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eastAsiaTheme="minorEastAsia"/>
          <w:lang w:val="en-US"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-744220</wp:posOffset>
                </wp:positionH>
                <wp:positionV relativeFrom="paragraph">
                  <wp:posOffset>-858520</wp:posOffset>
                </wp:positionV>
                <wp:extent cx="5154295" cy="10220960"/>
                <wp:effectExtent l="0" t="0" r="8255" b="8890"/>
                <wp:wrapNone/>
                <wp:docPr id="100" name="矩形 100"/>
                <wp:cNvGraphicFramePr/>
                <a:graphic xmlns:a="http://schemas.openxmlformats.org/drawingml/2006/main">
                  <a:graphicData uri="http://schemas.microsoft.com/office/word/2010/wordprocessingShape">
                    <wps:wsp>
                      <wps:cNvSpPr/>
                      <wps:spPr>
                        <a:xfrm>
                          <a:off x="179705" y="283210"/>
                          <a:ext cx="5154295" cy="10220960"/>
                        </a:xfrm>
                        <a:prstGeom prst="rect">
                          <a:avLst/>
                        </a:prstGeom>
                        <a:solidFill>
                          <a:schemeClr val="accent5">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58.6pt;margin-top:-67.6pt;height:804.8pt;width:405.85pt;z-index:251659264;v-text-anchor:middle;mso-width-relative:page;mso-height-relative:page;" fillcolor="#8FAADC [1944]" filled="t" stroked="f" coordsize="21600,21600" o:gfxdata="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">
                <v:fill on="t" focussize="0,0"/>
                <v:stroke on="f" weight="1pt" miterlimit="8" joinstyle="miter"/>
                <v:imagedata o:title=""/>
                <o:lock v:ext="edit" aspectratio="f"/>
              </v:rect>
            </w:pict>
          </mc:Fallback>
        </mc:AlternateContent>
      </w:r>
      <w:r>
        <w:rPr>
          <w:sz w:val="21"/>
        </w:rPr>
        <w:drawing>
          <wp:inline distT="0" distB="0" distL="114300" distR="114300">
            <wp:extent cx="2851785" cy="501015"/>
            <wp:effectExtent l="0" t="0" r="5715" b="13335"/>
            <wp:docPr id="101" name="图片 101" descr="16119209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1611920922(1)"/>
                    <pic:cNvPicPr>
                      <a:picLocks noChangeAspect="1"/>
                    </pic:cNvPicPr>
                  </pic:nvPicPr>
                  <pic:blipFill>
                    <a:blip r:embed="rId6"/>
                    <a:stretch>
                      <a:fillRect/>
                    </a:stretch>
                  </pic:blipFill>
                  <pic:spPr>
                    <a:xfrm>
                      <a:off x="0" y="0"/>
                      <a:ext cx="2851785" cy="501015"/>
                    </a:xfrm>
                    <a:prstGeom prst="rect">
                      <a:avLst/>
                    </a:prstGeom>
                  </pic:spPr>
                </pic:pic>
              </a:graphicData>
            </a:graphic>
          </wp:inline>
        </w:drawing>
      </w:r>
      <w:r>
        <w:rPr>
          <w:sz w:val="21"/>
        </w:rPr>
        <mc:AlternateContent>
          <mc:Choice Requires="wps">
            <w:drawing>
              <wp:anchor distT="0" distB="0" distL="114300" distR="114300" simplePos="0" relativeHeight="251888640" behindDoc="0" locked="0" layoutInCell="1" allowOverlap="1">
                <wp:simplePos x="0" y="0"/>
                <wp:positionH relativeFrom="column">
                  <wp:posOffset>-1873885</wp:posOffset>
                </wp:positionH>
                <wp:positionV relativeFrom="paragraph">
                  <wp:posOffset>5685155</wp:posOffset>
                </wp:positionV>
                <wp:extent cx="5962650" cy="483235"/>
                <wp:effectExtent l="0" t="0" r="0" b="0"/>
                <wp:wrapNone/>
                <wp:docPr id="94" name="文本框 94"/>
                <wp:cNvGraphicFramePr/>
                <a:graphic xmlns:a="http://schemas.openxmlformats.org/drawingml/2006/main">
                  <a:graphicData uri="http://schemas.microsoft.com/office/word/2010/wordprocessingShape">
                    <wps:wsp>
                      <wps:cNvSpPr txBox="1"/>
                      <wps:spPr>
                        <a:xfrm>
                          <a:off x="0" y="0"/>
                          <a:ext cx="5962650" cy="4832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right"/>
                              <w:rPr>
                                <w:rFonts w:hint="default" w:ascii="微软雅黑" w:hAnsi="微软雅黑" w:eastAsia="微软雅黑" w:cs="微软雅黑"/>
                                <w:color w:val="F2F2F2" w:themeColor="background1" w:themeShade="F2"/>
                                <w:sz w:val="24"/>
                                <w:szCs w:val="24"/>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7.55pt;margin-top:447.65pt;height:38.05pt;width:469.5pt;z-index:251888640;mso-width-relative:page;mso-height-relative:page;" filled="f" stroked="f" coordsize="21600,21600" o:gfxdata="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Nxcnn3gAAAAwBAAAPAAAAAAAAAAEAIAAAACIA&#10;AABkcnMvZG93bnJldi54bWxQSwECFAAUAAAACACHTuJAhNAazjwCAABoBAAADgAAAAAAAAABACAA&#10;AAAtAQAAZHJzL2Uyb0RvYy54bWxQSwUGAAAAAAYABgBZAQAA2wUAAAAA&#10;">
                <v:fill on="f" focussize="0,0"/>
                <v:stroke on="f" weight="0.5pt"/>
                <v:imagedata o:title=""/>
                <o:lock v:ext="edit" aspectratio="f"/>
                <v:textbox>
                  <w:txbxContent>
                    <w:p>
                      <w:pPr>
                        <w:jc w:val="right"/>
                        <w:rPr>
                          <w:rFonts w:hint="default" w:ascii="微软雅黑" w:hAnsi="微软雅黑" w:eastAsia="微软雅黑" w:cs="微软雅黑"/>
                          <w:color w:val="F2F2F2" w:themeColor="background1" w:themeShade="F2"/>
                          <w:sz w:val="24"/>
                          <w:szCs w:val="24"/>
                          <w:lang w:val="en-US" w:eastAsia="zh-CN"/>
                        </w:rPr>
                      </w:pPr>
                    </w:p>
                  </w:txbxContent>
                </v:textbox>
              </v:shape>
            </w:pict>
          </mc:Fallback>
        </mc:AlternateContent>
      </w:r>
      <w:r>
        <w:rPr>
          <w:sz w:val="21"/>
        </w:rPr>
        <mc:AlternateContent>
          <mc:Choice Requires="wps">
            <w:drawing>
              <wp:anchor distT="0" distB="0" distL="114300" distR="114300" simplePos="0" relativeHeight="251855872" behindDoc="0" locked="0" layoutInCell="1" allowOverlap="1">
                <wp:simplePos x="0" y="0"/>
                <wp:positionH relativeFrom="column">
                  <wp:posOffset>1743075</wp:posOffset>
                </wp:positionH>
                <wp:positionV relativeFrom="paragraph">
                  <wp:posOffset>5227320</wp:posOffset>
                </wp:positionV>
                <wp:extent cx="2345690" cy="692150"/>
                <wp:effectExtent l="0" t="0" r="0" b="0"/>
                <wp:wrapNone/>
                <wp:docPr id="95" name="文本框 95"/>
                <wp:cNvGraphicFramePr/>
                <a:graphic xmlns:a="http://schemas.openxmlformats.org/drawingml/2006/main">
                  <a:graphicData uri="http://schemas.microsoft.com/office/word/2010/wordprocessingShape">
                    <wps:wsp>
                      <wps:cNvSpPr txBox="1"/>
                      <wps:spPr>
                        <a:xfrm>
                          <a:off x="0" y="0"/>
                          <a:ext cx="2345690" cy="6921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right"/>
                              <w:rPr>
                                <w:rFonts w:hint="default" w:ascii="微软雅黑" w:hAnsi="微软雅黑" w:eastAsia="微软雅黑" w:cs="微软雅黑"/>
                                <w:color w:val="FFFFFF" w:themeColor="background1"/>
                                <w:sz w:val="40"/>
                                <w:szCs w:val="40"/>
                                <w:lang w:val="en-US" w:eastAsia="zh-CN"/>
                                <w14:textFill>
                                  <w14:solidFill>
                                    <w14:schemeClr w14:val="bg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7.25pt;margin-top:411.6pt;height:54.5pt;width:184.7pt;z-index:251855872;mso-width-relative:page;mso-height-relative:page;" filled="f" stroked="f" coordsize="21600,21600" o:gfxdata="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GPxPnN0AAAALAQAADwAAAAAAAAABACAAAAAiAAAA&#10;ZHJzL2Rvd25yZXYueG1sUEsBAhQAFAAAAAgAh07iQNhkRZU7AgAAaAQAAA4AAAAAAAAAAQAgAAAA&#10;LAEAAGRycy9lMm9Eb2MueG1sUEsFBgAAAAAGAAYAWQEAANkFAAAAAA==&#10;">
                <v:fill on="f" focussize="0,0"/>
                <v:stroke on="f" weight="0.5pt"/>
                <v:imagedata o:title=""/>
                <o:lock v:ext="edit" aspectratio="f"/>
                <v:textbox>
                  <w:txbxContent>
                    <w:p>
                      <w:pPr>
                        <w:jc w:val="right"/>
                        <w:rPr>
                          <w:rFonts w:hint="default" w:ascii="微软雅黑" w:hAnsi="微软雅黑" w:eastAsia="微软雅黑" w:cs="微软雅黑"/>
                          <w:color w:val="FFFFFF" w:themeColor="background1"/>
                          <w:sz w:val="40"/>
                          <w:szCs w:val="40"/>
                          <w:lang w:val="en-US" w:eastAsia="zh-CN"/>
                          <w14:textFill>
                            <w14:solidFill>
                              <w14:schemeClr w14:val="bg1"/>
                            </w14:solidFill>
                          </w14:textFill>
                        </w:rPr>
                      </w:pPr>
                    </w:p>
                  </w:txbxContent>
                </v:textbox>
              </v:shape>
            </w:pict>
          </mc:Fallback>
        </mc:AlternateContent>
      </w:r>
    </w:p>
    <w:p>
      <w:pPr>
        <w:numPr>
          <w:ilvl w:val="0"/>
          <w:numId w:val="0"/>
        </w:numPr>
        <w:spacing w:line="240" w:lineRule="auto"/>
        <w:rPr>
          <w:rFonts w:hint="default" w:ascii="宋体" w:hAnsi="宋体" w:eastAsia="宋体" w:cs="宋体"/>
          <w:b/>
          <w:bCs w:val="0"/>
          <w:i w:val="0"/>
          <w:caps w:val="0"/>
          <w:color w:val="auto"/>
          <w:spacing w:val="0"/>
          <w:sz w:val="28"/>
          <w:szCs w:val="28"/>
          <w:shd w:val="clear" w:fill="FFFFFF"/>
          <w:lang w:val="en-US" w:eastAsia="zh-CN"/>
        </w:rPr>
        <w:sectPr>
          <w:headerReference r:id="rId3" w:type="default"/>
          <w:footerReference r:id="rId4" w:type="default"/>
          <w:pgSz w:w="11906" w:h="16838"/>
          <w:pgMar w:top="1247" w:right="1128" w:bottom="1247" w:left="1128" w:header="851" w:footer="992" w:gutter="0"/>
          <w:pgNumType w:fmt="decimal" w:start="0"/>
          <w:cols w:space="0" w:num="1"/>
          <w:rtlGutter w:val="0"/>
          <w:docGrid w:type="lines" w:linePitch="312" w:charSpace="0"/>
        </w:sectPr>
      </w:pPr>
      <w:r>
        <w:rPr>
          <w:sz w:val="21"/>
        </w:rPr>
        <mc:AlternateContent>
          <mc:Choice Requires="wps">
            <w:drawing>
              <wp:anchor distT="0" distB="0" distL="114300" distR="114300" simplePos="0" relativeHeight="251972608" behindDoc="0" locked="0" layoutInCell="1" allowOverlap="1">
                <wp:simplePos x="0" y="0"/>
                <wp:positionH relativeFrom="column">
                  <wp:posOffset>4403090</wp:posOffset>
                </wp:positionH>
                <wp:positionV relativeFrom="paragraph">
                  <wp:posOffset>1802130</wp:posOffset>
                </wp:positionV>
                <wp:extent cx="2429510" cy="5932805"/>
                <wp:effectExtent l="0" t="0" r="0" b="0"/>
                <wp:wrapNone/>
                <wp:docPr id="93" name="文本框 93"/>
                <wp:cNvGraphicFramePr/>
                <a:graphic xmlns:a="http://schemas.openxmlformats.org/drawingml/2006/main">
                  <a:graphicData uri="http://schemas.microsoft.com/office/word/2010/wordprocessingShape">
                    <wps:wsp>
                      <wps:cNvSpPr txBox="1"/>
                      <wps:spPr>
                        <a:xfrm>
                          <a:off x="0" y="0"/>
                          <a:ext cx="2429510" cy="59328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numPr>
                                <w:numId w:val="0"/>
                              </w:numPr>
                              <w:spacing w:line="360" w:lineRule="auto"/>
                              <w:jc w:val="both"/>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聚丙烯双向拉伸土工格栅             （1）</w:t>
                            </w:r>
                          </w:p>
                          <w:p>
                            <w:pPr>
                              <w:numPr>
                                <w:numId w:val="0"/>
                              </w:numPr>
                              <w:spacing w:line="360" w:lineRule="auto"/>
                              <w:jc w:val="both"/>
                              <w:rPr>
                                <w:rFonts w:hint="eastAsia" w:ascii="微软雅黑" w:hAnsi="微软雅黑" w:eastAsia="微软雅黑" w:cs="微软雅黑"/>
                                <w:color w:val="262626" w:themeColor="text1" w:themeTint="D9"/>
                                <w:sz w:val="21"/>
                                <w:szCs w:val="21"/>
                                <w:u w:val="single"/>
                                <w:lang w:val="en-US" w:eastAsia="zh-CN"/>
                                <w14:textFill>
                                  <w14:solidFill>
                                    <w14:schemeClr w14:val="tx1">
                                      <w14:lumMod w14:val="85000"/>
                                      <w14:lumOff w14:val="15000"/>
                                    </w14:schemeClr>
                                  </w14:solidFill>
                                </w14:textFill>
                              </w:rPr>
                            </w:pP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聚丙烯(pp)单向土工格栅</w:t>
                            </w:r>
                            <w:r>
                              <w:rPr>
                                <w:rFonts w:hint="eastAsia" w:ascii="微软雅黑" w:hAnsi="微软雅黑" w:eastAsia="微软雅黑" w:cs="微软雅黑"/>
                                <w:color w:val="262626" w:themeColor="text1" w:themeTint="D9"/>
                                <w:sz w:val="21"/>
                                <w:szCs w:val="21"/>
                                <w:u w:val="single"/>
                                <w:lang w:val="en-US" w:eastAsia="zh-CN"/>
                                <w14:textFill>
                                  <w14:solidFill>
                                    <w14:schemeClr w14:val="tx1">
                                      <w14:lumMod w14:val="85000"/>
                                      <w14:lumOff w14:val="15000"/>
                                    </w14:schemeClr>
                                  </w14:solidFill>
                                </w14:textFill>
                              </w:rPr>
                              <w:t xml:space="preserve">            </w:t>
                            </w: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（2）</w:t>
                            </w:r>
                          </w:p>
                          <w:p>
                            <w:pPr>
                              <w:numPr>
                                <w:numId w:val="0"/>
                              </w:numPr>
                              <w:spacing w:line="360" w:lineRule="auto"/>
                              <w:jc w:val="both"/>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聚乙烯(HDPE)单向土工格栅           （3）</w:t>
                            </w:r>
                          </w:p>
                          <w:p>
                            <w:pPr>
                              <w:spacing w:line="360" w:lineRule="auto"/>
                              <w:rPr>
                                <w:rFonts w:hint="default"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 xml:space="preserve">复合格栅                            （4）  </w:t>
                            </w:r>
                          </w:p>
                          <w:p>
                            <w:pPr>
                              <w:numPr>
                                <w:numId w:val="0"/>
                              </w:numPr>
                              <w:spacing w:line="360" w:lineRule="auto"/>
                              <w:jc w:val="both"/>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PP焊接土工格栅                     （5）</w:t>
                            </w:r>
                          </w:p>
                          <w:p>
                            <w:pPr>
                              <w:numPr>
                                <w:numId w:val="0"/>
                              </w:numPr>
                              <w:spacing w:line="360" w:lineRule="auto"/>
                              <w:jc w:val="both"/>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玻璃纤维土工格栅/涤纶纤维土工格栅   （6）</w:t>
                            </w:r>
                          </w:p>
                          <w:p>
                            <w:pPr>
                              <w:numPr>
                                <w:numId w:val="0"/>
                              </w:numPr>
                              <w:spacing w:line="360" w:lineRule="auto"/>
                              <w:jc w:val="both"/>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普通/高强土工格室                   （7）</w:t>
                            </w:r>
                          </w:p>
                          <w:p>
                            <w:pPr>
                              <w:numPr>
                                <w:numId w:val="0"/>
                              </w:numPr>
                              <w:spacing w:line="360" w:lineRule="auto"/>
                              <w:jc w:val="both"/>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针刺土工布/机织土工布               （8）</w:t>
                            </w:r>
                          </w:p>
                          <w:p>
                            <w:pPr>
                              <w:numPr>
                                <w:numId w:val="0"/>
                              </w:numPr>
                              <w:spacing w:line="360" w:lineRule="auto"/>
                              <w:jc w:val="both"/>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聚酯长丝土工布                      （9）</w:t>
                            </w:r>
                          </w:p>
                          <w:p>
                            <w:pPr>
                              <w:numPr>
                                <w:numId w:val="0"/>
                              </w:numPr>
                              <w:spacing w:line="360" w:lineRule="auto"/>
                              <w:jc w:val="both"/>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烧毛土工布                        （10）</w:t>
                            </w:r>
                          </w:p>
                          <w:p>
                            <w:pPr>
                              <w:numPr>
                                <w:numId w:val="0"/>
                              </w:numPr>
                              <w:spacing w:line="360" w:lineRule="auto"/>
                              <w:jc w:val="both"/>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裂膜丝机织土工布                  （11）</w:t>
                            </w:r>
                          </w:p>
                          <w:p>
                            <w:pPr>
                              <w:numPr>
                                <w:numId w:val="0"/>
                              </w:numPr>
                              <w:spacing w:line="360" w:lineRule="auto"/>
                              <w:jc w:val="both"/>
                              <w:rPr>
                                <w:rFonts w:hint="default"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无纺布                            （12）</w:t>
                            </w:r>
                          </w:p>
                          <w:p>
                            <w:pPr>
                              <w:numPr>
                                <w:numId w:val="0"/>
                              </w:numPr>
                              <w:spacing w:line="360" w:lineRule="auto"/>
                              <w:jc w:val="both"/>
                              <w:rPr>
                                <w:rFonts w:hint="default"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复合排水网                        （13）</w:t>
                            </w:r>
                          </w:p>
                          <w:p>
                            <w:pPr>
                              <w:numPr>
                                <w:numId w:val="0"/>
                              </w:numPr>
                              <w:spacing w:line="360" w:lineRule="auto"/>
                              <w:jc w:val="both"/>
                              <w:rPr>
                                <w:rFonts w:hint="default"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复合排水板/排水板                 （14）</w:t>
                            </w:r>
                          </w:p>
                          <w:p>
                            <w:pPr>
                              <w:numPr>
                                <w:numId w:val="0"/>
                              </w:numPr>
                              <w:spacing w:line="360" w:lineRule="auto"/>
                              <w:jc w:val="both"/>
                              <w:rPr>
                                <w:rFonts w:hint="default"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复合土工膜                        （15）</w:t>
                            </w:r>
                          </w:p>
                          <w:p>
                            <w:pPr>
                              <w:numPr>
                                <w:ilvl w:val="0"/>
                                <w:numId w:val="0"/>
                              </w:numPr>
                              <w:spacing w:line="360" w:lineRule="auto"/>
                              <w:jc w:val="both"/>
                              <w:rPr>
                                <w:rFonts w:hint="default"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r>
                              <w:rPr>
                                <w:rFonts w:hint="default"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糙面HDPE土工膜</w:t>
                            </w: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w:t>
                            </w:r>
                            <w:r>
                              <w:rPr>
                                <w:rFonts w:hint="default"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HDPE土工膜</w:t>
                            </w: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 xml:space="preserve">     （16）</w:t>
                            </w:r>
                          </w:p>
                          <w:p>
                            <w:pPr>
                              <w:numPr>
                                <w:ilvl w:val="0"/>
                                <w:numId w:val="0"/>
                              </w:numPr>
                              <w:spacing w:line="360" w:lineRule="auto"/>
                              <w:jc w:val="both"/>
                              <w:rPr>
                                <w:rFonts w:hint="default"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r>
                              <w:rPr>
                                <w:rFonts w:hint="default"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EVA防水板/膨润土防水毯</w:t>
                            </w: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 xml:space="preserve">           （17）</w:t>
                            </w:r>
                          </w:p>
                          <w:p>
                            <w:pPr>
                              <w:numPr>
                                <w:ilvl w:val="0"/>
                                <w:numId w:val="0"/>
                              </w:numPr>
                              <w:spacing w:line="360" w:lineRule="auto"/>
                              <w:jc w:val="both"/>
                              <w:rPr>
                                <w:rFonts w:hint="default"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r>
                              <w:rPr>
                                <w:rFonts w:hint="default"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土工网/塑料盲沟/盲板</w:t>
                            </w: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 xml:space="preserve">               （18）</w:t>
                            </w:r>
                          </w:p>
                          <w:p>
                            <w:pPr>
                              <w:numPr>
                                <w:ilvl w:val="0"/>
                                <w:numId w:val="0"/>
                              </w:numPr>
                              <w:spacing w:line="360" w:lineRule="auto"/>
                              <w:jc w:val="both"/>
                              <w:rPr>
                                <w:rFonts w:hint="default"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r>
                              <w:rPr>
                                <w:rFonts w:hint="default"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植草格</w:t>
                            </w: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 xml:space="preserve">                            （19）</w:t>
                            </w:r>
                          </w:p>
                          <w:p>
                            <w:pPr>
                              <w:numPr>
                                <w:numId w:val="0"/>
                              </w:numPr>
                              <w:spacing w:line="360" w:lineRule="auto"/>
                              <w:jc w:val="both"/>
                              <w:rPr>
                                <w:rFonts w:hint="default"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p>
                          <w:p>
                            <w:pPr>
                              <w:numPr>
                                <w:numId w:val="0"/>
                              </w:numPr>
                              <w:spacing w:line="240" w:lineRule="auto"/>
                              <w:jc w:val="both"/>
                              <w:rPr>
                                <w:rFonts w:hint="default"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p>
                          <w:p>
                            <w:pPr>
                              <w:numPr>
                                <w:numId w:val="0"/>
                              </w:numPr>
                              <w:spacing w:line="240" w:lineRule="auto"/>
                              <w:jc w:val="both"/>
                              <w:rPr>
                                <w:rFonts w:hint="default"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6.7pt;margin-top:141.9pt;height:467.15pt;width:191.3pt;z-index:251972608;mso-width-relative:page;mso-height-relative:page;" filled="f" stroked="f" coordsize="21600,21600" o:gfxdata="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c3JDv9wAAAAMAQAADwAAAAAAAAABACAAAAAi&#10;AAAAZHJzL2Rvd25yZXYueG1sUEsBAhQAFAAAAAgAh07iQDtv2jw/AgAAaQQAAA4AAAAAAAAAAQAg&#10;AAAAKwEAAGRycy9lMm9Eb2MueG1sUEsFBgAAAAAGAAYAWQEAANwFAAAAAA==&#10;">
                <v:fill on="f" focussize="0,0"/>
                <v:stroke on="f" weight="0.5pt"/>
                <v:imagedata o:title=""/>
                <o:lock v:ext="edit" aspectratio="f"/>
                <v:textbox>
                  <w:txbxContent>
                    <w:p>
                      <w:pPr>
                        <w:numPr>
                          <w:numId w:val="0"/>
                        </w:numPr>
                        <w:spacing w:line="360" w:lineRule="auto"/>
                        <w:jc w:val="both"/>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聚丙烯双向拉伸土工格栅             （1）</w:t>
                      </w:r>
                    </w:p>
                    <w:p>
                      <w:pPr>
                        <w:numPr>
                          <w:numId w:val="0"/>
                        </w:numPr>
                        <w:spacing w:line="360" w:lineRule="auto"/>
                        <w:jc w:val="both"/>
                        <w:rPr>
                          <w:rFonts w:hint="eastAsia" w:ascii="微软雅黑" w:hAnsi="微软雅黑" w:eastAsia="微软雅黑" w:cs="微软雅黑"/>
                          <w:color w:val="262626" w:themeColor="text1" w:themeTint="D9"/>
                          <w:sz w:val="21"/>
                          <w:szCs w:val="21"/>
                          <w:u w:val="single"/>
                          <w:lang w:val="en-US" w:eastAsia="zh-CN"/>
                          <w14:textFill>
                            <w14:solidFill>
                              <w14:schemeClr w14:val="tx1">
                                <w14:lumMod w14:val="85000"/>
                                <w14:lumOff w14:val="15000"/>
                              </w14:schemeClr>
                            </w14:solidFill>
                          </w14:textFill>
                        </w:rPr>
                      </w:pP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聚丙烯(pp)单向土工格栅</w:t>
                      </w:r>
                      <w:r>
                        <w:rPr>
                          <w:rFonts w:hint="eastAsia" w:ascii="微软雅黑" w:hAnsi="微软雅黑" w:eastAsia="微软雅黑" w:cs="微软雅黑"/>
                          <w:color w:val="262626" w:themeColor="text1" w:themeTint="D9"/>
                          <w:sz w:val="21"/>
                          <w:szCs w:val="21"/>
                          <w:u w:val="single"/>
                          <w:lang w:val="en-US" w:eastAsia="zh-CN"/>
                          <w14:textFill>
                            <w14:solidFill>
                              <w14:schemeClr w14:val="tx1">
                                <w14:lumMod w14:val="85000"/>
                                <w14:lumOff w14:val="15000"/>
                              </w14:schemeClr>
                            </w14:solidFill>
                          </w14:textFill>
                        </w:rPr>
                        <w:t xml:space="preserve">            </w:t>
                      </w: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（2）</w:t>
                      </w:r>
                    </w:p>
                    <w:p>
                      <w:pPr>
                        <w:numPr>
                          <w:numId w:val="0"/>
                        </w:numPr>
                        <w:spacing w:line="360" w:lineRule="auto"/>
                        <w:jc w:val="both"/>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聚乙烯(HDPE)单向土工格栅           （3）</w:t>
                      </w:r>
                    </w:p>
                    <w:p>
                      <w:pPr>
                        <w:spacing w:line="360" w:lineRule="auto"/>
                        <w:rPr>
                          <w:rFonts w:hint="default"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 xml:space="preserve">复合格栅                            （4）  </w:t>
                      </w:r>
                    </w:p>
                    <w:p>
                      <w:pPr>
                        <w:numPr>
                          <w:numId w:val="0"/>
                        </w:numPr>
                        <w:spacing w:line="360" w:lineRule="auto"/>
                        <w:jc w:val="both"/>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PP焊接土工格栅                     （5）</w:t>
                      </w:r>
                    </w:p>
                    <w:p>
                      <w:pPr>
                        <w:numPr>
                          <w:numId w:val="0"/>
                        </w:numPr>
                        <w:spacing w:line="360" w:lineRule="auto"/>
                        <w:jc w:val="both"/>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玻璃纤维土工格栅/涤纶纤维土工格栅   （6）</w:t>
                      </w:r>
                    </w:p>
                    <w:p>
                      <w:pPr>
                        <w:numPr>
                          <w:numId w:val="0"/>
                        </w:numPr>
                        <w:spacing w:line="360" w:lineRule="auto"/>
                        <w:jc w:val="both"/>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普通/高强土工格室                   （7）</w:t>
                      </w:r>
                    </w:p>
                    <w:p>
                      <w:pPr>
                        <w:numPr>
                          <w:numId w:val="0"/>
                        </w:numPr>
                        <w:spacing w:line="360" w:lineRule="auto"/>
                        <w:jc w:val="both"/>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针刺土工布/机织土工布               （8）</w:t>
                      </w:r>
                    </w:p>
                    <w:p>
                      <w:pPr>
                        <w:numPr>
                          <w:numId w:val="0"/>
                        </w:numPr>
                        <w:spacing w:line="360" w:lineRule="auto"/>
                        <w:jc w:val="both"/>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聚酯长丝土工布                      （9）</w:t>
                      </w:r>
                    </w:p>
                    <w:p>
                      <w:pPr>
                        <w:numPr>
                          <w:numId w:val="0"/>
                        </w:numPr>
                        <w:spacing w:line="360" w:lineRule="auto"/>
                        <w:jc w:val="both"/>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烧毛土工布                        （10）</w:t>
                      </w:r>
                    </w:p>
                    <w:p>
                      <w:pPr>
                        <w:numPr>
                          <w:numId w:val="0"/>
                        </w:numPr>
                        <w:spacing w:line="360" w:lineRule="auto"/>
                        <w:jc w:val="both"/>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裂膜丝机织土工布                  （11）</w:t>
                      </w:r>
                    </w:p>
                    <w:p>
                      <w:pPr>
                        <w:numPr>
                          <w:numId w:val="0"/>
                        </w:numPr>
                        <w:spacing w:line="360" w:lineRule="auto"/>
                        <w:jc w:val="both"/>
                        <w:rPr>
                          <w:rFonts w:hint="default"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无纺布                            （12）</w:t>
                      </w:r>
                    </w:p>
                    <w:p>
                      <w:pPr>
                        <w:numPr>
                          <w:numId w:val="0"/>
                        </w:numPr>
                        <w:spacing w:line="360" w:lineRule="auto"/>
                        <w:jc w:val="both"/>
                        <w:rPr>
                          <w:rFonts w:hint="default"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复合排水网                        （13）</w:t>
                      </w:r>
                    </w:p>
                    <w:p>
                      <w:pPr>
                        <w:numPr>
                          <w:numId w:val="0"/>
                        </w:numPr>
                        <w:spacing w:line="360" w:lineRule="auto"/>
                        <w:jc w:val="both"/>
                        <w:rPr>
                          <w:rFonts w:hint="default"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复合排水板/排水板                 （14）</w:t>
                      </w:r>
                    </w:p>
                    <w:p>
                      <w:pPr>
                        <w:numPr>
                          <w:numId w:val="0"/>
                        </w:numPr>
                        <w:spacing w:line="360" w:lineRule="auto"/>
                        <w:jc w:val="both"/>
                        <w:rPr>
                          <w:rFonts w:hint="default"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复合土工膜                        （15）</w:t>
                      </w:r>
                    </w:p>
                    <w:p>
                      <w:pPr>
                        <w:numPr>
                          <w:ilvl w:val="0"/>
                          <w:numId w:val="0"/>
                        </w:numPr>
                        <w:spacing w:line="360" w:lineRule="auto"/>
                        <w:jc w:val="both"/>
                        <w:rPr>
                          <w:rFonts w:hint="default"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r>
                        <w:rPr>
                          <w:rFonts w:hint="default"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糙面HDPE土工膜</w:t>
                      </w: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w:t>
                      </w:r>
                      <w:r>
                        <w:rPr>
                          <w:rFonts w:hint="default"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HDPE土工膜</w:t>
                      </w: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 xml:space="preserve">     （16）</w:t>
                      </w:r>
                    </w:p>
                    <w:p>
                      <w:pPr>
                        <w:numPr>
                          <w:ilvl w:val="0"/>
                          <w:numId w:val="0"/>
                        </w:numPr>
                        <w:spacing w:line="360" w:lineRule="auto"/>
                        <w:jc w:val="both"/>
                        <w:rPr>
                          <w:rFonts w:hint="default"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r>
                        <w:rPr>
                          <w:rFonts w:hint="default"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EVA防水板/膨润土防水毯</w:t>
                      </w: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 xml:space="preserve">           （17）</w:t>
                      </w:r>
                    </w:p>
                    <w:p>
                      <w:pPr>
                        <w:numPr>
                          <w:ilvl w:val="0"/>
                          <w:numId w:val="0"/>
                        </w:numPr>
                        <w:spacing w:line="360" w:lineRule="auto"/>
                        <w:jc w:val="both"/>
                        <w:rPr>
                          <w:rFonts w:hint="default"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r>
                        <w:rPr>
                          <w:rFonts w:hint="default"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土工网/塑料盲沟/盲板</w:t>
                      </w: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 xml:space="preserve">               （18）</w:t>
                      </w:r>
                    </w:p>
                    <w:p>
                      <w:pPr>
                        <w:numPr>
                          <w:ilvl w:val="0"/>
                          <w:numId w:val="0"/>
                        </w:numPr>
                        <w:spacing w:line="360" w:lineRule="auto"/>
                        <w:jc w:val="both"/>
                        <w:rPr>
                          <w:rFonts w:hint="default"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r>
                        <w:rPr>
                          <w:rFonts w:hint="default"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植草格</w:t>
                      </w:r>
                      <w:r>
                        <w:rPr>
                          <w:rFonts w:hint="eastAsia"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t xml:space="preserve">                            （19）</w:t>
                      </w:r>
                    </w:p>
                    <w:p>
                      <w:pPr>
                        <w:numPr>
                          <w:numId w:val="0"/>
                        </w:numPr>
                        <w:spacing w:line="360" w:lineRule="auto"/>
                        <w:jc w:val="both"/>
                        <w:rPr>
                          <w:rFonts w:hint="default"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p>
                    <w:p>
                      <w:pPr>
                        <w:numPr>
                          <w:numId w:val="0"/>
                        </w:numPr>
                        <w:spacing w:line="240" w:lineRule="auto"/>
                        <w:jc w:val="both"/>
                        <w:rPr>
                          <w:rFonts w:hint="default"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p>
                    <w:p>
                      <w:pPr>
                        <w:numPr>
                          <w:numId w:val="0"/>
                        </w:numPr>
                        <w:spacing w:line="240" w:lineRule="auto"/>
                        <w:jc w:val="both"/>
                        <w:rPr>
                          <w:rFonts w:hint="default" w:ascii="微软雅黑" w:hAnsi="微软雅黑" w:eastAsia="微软雅黑" w:cs="微软雅黑"/>
                          <w:color w:val="262626" w:themeColor="text1" w:themeTint="D9"/>
                          <w:sz w:val="18"/>
                          <w:szCs w:val="18"/>
                          <w:u w:val="single"/>
                          <w:lang w:val="en-US" w:eastAsia="zh-CN"/>
                          <w14:textFill>
                            <w14:solidFill>
                              <w14:schemeClr w14:val="tx1">
                                <w14:lumMod w14:val="85000"/>
                                <w14:lumOff w14:val="15000"/>
                              </w14:schemeClr>
                            </w14:solidFill>
                          </w14:textFill>
                        </w:rPr>
                      </w:pPr>
                    </w:p>
                  </w:txbxContent>
                </v:textbox>
              </v:shape>
            </w:pict>
          </mc:Fallback>
        </mc:AlternateContent>
      </w:r>
      <w:r>
        <w:rPr>
          <w:sz w:val="21"/>
        </w:rPr>
        <mc:AlternateContent>
          <mc:Choice Requires="wps">
            <w:drawing>
              <wp:anchor distT="0" distB="0" distL="114300" distR="114300" simplePos="0" relativeHeight="251741184" behindDoc="0" locked="0" layoutInCell="1" allowOverlap="1">
                <wp:simplePos x="0" y="0"/>
                <wp:positionH relativeFrom="column">
                  <wp:posOffset>3442970</wp:posOffset>
                </wp:positionH>
                <wp:positionV relativeFrom="paragraph">
                  <wp:posOffset>7600950</wp:posOffset>
                </wp:positionV>
                <wp:extent cx="2345690" cy="230505"/>
                <wp:effectExtent l="0" t="0" r="0" b="0"/>
                <wp:wrapNone/>
                <wp:docPr id="99" name="文本框 99"/>
                <wp:cNvGraphicFramePr/>
                <a:graphic xmlns:a="http://schemas.openxmlformats.org/drawingml/2006/main">
                  <a:graphicData uri="http://schemas.microsoft.com/office/word/2010/wordprocessingShape">
                    <wps:wsp>
                      <wps:cNvSpPr txBox="1"/>
                      <wps:spPr>
                        <a:xfrm>
                          <a:off x="0" y="0"/>
                          <a:ext cx="2345690" cy="2305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right"/>
                              <w:rPr>
                                <w:rFonts w:hint="eastAsia" w:ascii="微软雅黑" w:hAnsi="微软雅黑" w:eastAsia="微软雅黑" w:cs="微软雅黑"/>
                                <w:color w:val="262626" w:themeColor="text1" w:themeTint="D9"/>
                                <w:sz w:val="32"/>
                                <w:szCs w:val="32"/>
                                <w:lang w:val="en-US" w:eastAsia="zh-CN"/>
                                <w14:textFill>
                                  <w14:solidFill>
                                    <w14:schemeClr w14:val="tx1">
                                      <w14:lumMod w14:val="85000"/>
                                      <w14:lumOff w14:val="15000"/>
                                    </w14:schemeClr>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1.1pt;margin-top:598.5pt;height:18.15pt;width:184.7pt;z-index:251741184;mso-width-relative:page;mso-height-relative:page;" filled="f" stroked="f" coordsize="21600,21600" o:gfxdata="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iSDo/3QAAAA0BAAAPAAAAAAAAAAEAIAAAACIA&#10;AABkcnMvZG93bnJldi54bWxQSwECFAAUAAAACACHTuJAz8mxyT0CAABoBAAADgAAAAAAAAABACAA&#10;AAAsAQAAZHJzL2Uyb0RvYy54bWxQSwUGAAAAAAYABgBZAQAA2wUAAAAA&#10;">
                <v:fill on="f" focussize="0,0"/>
                <v:stroke on="f" weight="0.5pt"/>
                <v:imagedata o:title=""/>
                <o:lock v:ext="edit" aspectratio="f"/>
                <v:textbox>
                  <w:txbxContent>
                    <w:p>
                      <w:pPr>
                        <w:jc w:val="right"/>
                        <w:rPr>
                          <w:rFonts w:hint="eastAsia" w:ascii="微软雅黑" w:hAnsi="微软雅黑" w:eastAsia="微软雅黑" w:cs="微软雅黑"/>
                          <w:color w:val="262626" w:themeColor="text1" w:themeTint="D9"/>
                          <w:sz w:val="32"/>
                          <w:szCs w:val="32"/>
                          <w:lang w:val="en-US" w:eastAsia="zh-CN"/>
                          <w14:textFill>
                            <w14:solidFill>
                              <w14:schemeClr w14:val="tx1">
                                <w14:lumMod w14:val="85000"/>
                                <w14:lumOff w14:val="15000"/>
                              </w14:schemeClr>
                            </w14:solidFill>
                          </w14:textFill>
                        </w:rPr>
                      </w:pPr>
                    </w:p>
                  </w:txbxContent>
                </v:textbox>
              </v:shape>
            </w:pict>
          </mc:Fallback>
        </mc:AlternateContent>
      </w:r>
      <w:r>
        <w:rPr>
          <w:sz w:val="21"/>
        </w:rPr>
        <mc:AlternateContent>
          <mc:Choice Requires="wps">
            <w:drawing>
              <wp:anchor distT="0" distB="0" distL="114300" distR="114300" simplePos="0" relativeHeight="251823104" behindDoc="0" locked="0" layoutInCell="1" allowOverlap="1">
                <wp:simplePos x="0" y="0"/>
                <wp:positionH relativeFrom="column">
                  <wp:posOffset>3442970</wp:posOffset>
                </wp:positionH>
                <wp:positionV relativeFrom="paragraph">
                  <wp:posOffset>7877810</wp:posOffset>
                </wp:positionV>
                <wp:extent cx="2345690" cy="497205"/>
                <wp:effectExtent l="0" t="0" r="0" b="0"/>
                <wp:wrapNone/>
                <wp:docPr id="98" name="文本框 98"/>
                <wp:cNvGraphicFramePr/>
                <a:graphic xmlns:a="http://schemas.openxmlformats.org/drawingml/2006/main">
                  <a:graphicData uri="http://schemas.microsoft.com/office/word/2010/wordprocessingShape">
                    <wps:wsp>
                      <wps:cNvSpPr txBox="1"/>
                      <wps:spPr>
                        <a:xfrm>
                          <a:off x="0" y="0"/>
                          <a:ext cx="2345690" cy="4972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right"/>
                              <w:rPr>
                                <w:rFonts w:hint="eastAsia" w:ascii="微软雅黑" w:hAnsi="微软雅黑" w:eastAsia="微软雅黑" w:cs="微软雅黑"/>
                                <w:color w:val="595959" w:themeColor="text1" w:themeTint="A6"/>
                                <w:sz w:val="24"/>
                                <w:szCs w:val="24"/>
                                <w:lang w:val="en-US" w:eastAsia="zh-CN"/>
                                <w14:textFill>
                                  <w14:solidFill>
                                    <w14:schemeClr w14:val="tx1">
                                      <w14:lumMod w14:val="65000"/>
                                      <w14:lumOff w14:val="35000"/>
                                    </w14:schemeClr>
                                  </w14:solidFill>
                                </w14:textFill>
                              </w:rPr>
                            </w:pPr>
                            <w:r>
                              <w:rPr>
                                <w:rFonts w:hint="eastAsia" w:ascii="微软雅黑" w:hAnsi="微软雅黑" w:eastAsia="微软雅黑" w:cs="微软雅黑"/>
                                <w:color w:val="595959" w:themeColor="text1" w:themeTint="A6"/>
                                <w:sz w:val="24"/>
                                <w:szCs w:val="24"/>
                                <w:lang w:val="en-US" w:eastAsia="zh-CN"/>
                                <w14:textFill>
                                  <w14:solidFill>
                                    <w14:schemeClr w14:val="tx1">
                                      <w14:lumMod w14:val="65000"/>
                                      <w14:lumOff w14:val="35000"/>
                                    </w14:schemeClr>
                                  </w14:solidFill>
                                </w14:textFill>
                              </w:rPr>
                              <w:t>[2021/1/30]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1.1pt;margin-top:620.3pt;height:39.15pt;width:184.7pt;z-index:251823104;mso-width-relative:page;mso-height-relative:page;" filled="f" stroked="f" coordsize="21600,21600" o:gfxdata="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CVTha3QAAAA0BAAAPAAAAAAAAAAEAIAAAACIA&#10;AABkcnMvZG93bnJldi54bWxQSwECFAAUAAAACACHTuJAWrLnQj0CAABoBAAADgAAAAAAAAABACAA&#10;AAAsAQAAZHJzL2Uyb0RvYy54bWxQSwUGAAAAAAYABgBZAQAA2wUAAAAA&#10;">
                <v:fill on="f" focussize="0,0"/>
                <v:stroke on="f" weight="0.5pt"/>
                <v:imagedata o:title=""/>
                <o:lock v:ext="edit" aspectratio="f"/>
                <v:textbox>
                  <w:txbxContent>
                    <w:p>
                      <w:pPr>
                        <w:jc w:val="right"/>
                        <w:rPr>
                          <w:rFonts w:hint="eastAsia" w:ascii="微软雅黑" w:hAnsi="微软雅黑" w:eastAsia="微软雅黑" w:cs="微软雅黑"/>
                          <w:color w:val="595959" w:themeColor="text1" w:themeTint="A6"/>
                          <w:sz w:val="24"/>
                          <w:szCs w:val="24"/>
                          <w:lang w:val="en-US" w:eastAsia="zh-CN"/>
                          <w14:textFill>
                            <w14:solidFill>
                              <w14:schemeClr w14:val="tx1">
                                <w14:lumMod w14:val="65000"/>
                                <w14:lumOff w14:val="35000"/>
                              </w14:schemeClr>
                            </w14:solidFill>
                          </w14:textFill>
                        </w:rPr>
                      </w:pPr>
                      <w:r>
                        <w:rPr>
                          <w:rFonts w:hint="eastAsia" w:ascii="微软雅黑" w:hAnsi="微软雅黑" w:eastAsia="微软雅黑" w:cs="微软雅黑"/>
                          <w:color w:val="595959" w:themeColor="text1" w:themeTint="A6"/>
                          <w:sz w:val="24"/>
                          <w:szCs w:val="24"/>
                          <w:lang w:val="en-US" w:eastAsia="zh-CN"/>
                          <w14:textFill>
                            <w14:solidFill>
                              <w14:schemeClr w14:val="tx1">
                                <w14:lumMod w14:val="65000"/>
                                <w14:lumOff w14:val="35000"/>
                              </w14:schemeClr>
                            </w14:solidFill>
                          </w14:textFill>
                        </w:rPr>
                        <w:t>[2021/1/30]</w:t>
                      </w:r>
                    </w:p>
                  </w:txbxContent>
                </v:textbox>
              </v:shape>
            </w:pict>
          </mc:Fallback>
        </mc:AlternateContent>
      </w:r>
      <w:r>
        <w:rPr>
          <w:sz w:val="21"/>
        </w:rPr>
        <mc:AlternateContent>
          <mc:Choice Requires="wps">
            <w:drawing>
              <wp:anchor distT="0" distB="0" distL="114300" distR="114300" simplePos="0" relativeHeight="251675648" behindDoc="0" locked="0" layoutInCell="1" allowOverlap="1">
                <wp:simplePos x="0" y="0"/>
                <wp:positionH relativeFrom="column">
                  <wp:posOffset>1790065</wp:posOffset>
                </wp:positionH>
                <wp:positionV relativeFrom="paragraph">
                  <wp:posOffset>1231900</wp:posOffset>
                </wp:positionV>
                <wp:extent cx="2345690" cy="766445"/>
                <wp:effectExtent l="0" t="0" r="0" b="0"/>
                <wp:wrapNone/>
                <wp:docPr id="96" name="文本框 96"/>
                <wp:cNvGraphicFramePr/>
                <a:graphic xmlns:a="http://schemas.openxmlformats.org/drawingml/2006/main">
                  <a:graphicData uri="http://schemas.microsoft.com/office/word/2010/wordprocessingShape">
                    <wps:wsp>
                      <wps:cNvSpPr txBox="1"/>
                      <wps:spPr>
                        <a:xfrm>
                          <a:off x="0" y="0"/>
                          <a:ext cx="2345690" cy="7664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right"/>
                              <w:rPr>
                                <w:rFonts w:hint="eastAsia" w:ascii="微软雅黑" w:hAnsi="微软雅黑" w:eastAsia="微软雅黑" w:cs="微软雅黑"/>
                                <w:color w:val="F2F2F2" w:themeColor="background1" w:themeShade="F2"/>
                                <w:sz w:val="40"/>
                                <w:szCs w:val="40"/>
                                <w:lang w:val="en-US" w:eastAsia="zh-CN"/>
                              </w:rPr>
                            </w:pPr>
                            <w:r>
                              <w:rPr>
                                <w:rFonts w:hint="eastAsia" w:ascii="微软雅黑" w:hAnsi="微软雅黑" w:eastAsia="微软雅黑" w:cs="微软雅黑"/>
                                <w:color w:val="F2F2F2" w:themeColor="background1" w:themeShade="F2"/>
                                <w:sz w:val="40"/>
                                <w:szCs w:val="40"/>
                                <w:lang w:val="en-US" w:eastAsia="zh-CN"/>
                              </w:rPr>
                              <w:t>[产品手册]</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0.95pt;margin-top:97pt;height:60.35pt;width:184.7pt;z-index:251675648;mso-width-relative:page;mso-height-relative:page;" filled="f" stroked="f" coordsize="21600,21600" o:gfxdata="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DZ7OHncAAAACwEAAA8AAAAAAAAAAQAgAAAAIgAA&#10;AGRycy9kb3ducmV2LnhtbFBLAQIUABQAAAAIAIdO4kBrnPCwPQIAAGgEAAAOAAAAAAAAAAEAIAAA&#10;ACsBAABkcnMvZTJvRG9jLnhtbFBLBQYAAAAABgAGAFkBAADaBQAAAAA=&#10;">
                <v:fill on="f" focussize="0,0"/>
                <v:stroke on="f" weight="0.5pt"/>
                <v:imagedata o:title=""/>
                <o:lock v:ext="edit" aspectratio="f"/>
                <v:textbox>
                  <w:txbxContent>
                    <w:p>
                      <w:pPr>
                        <w:jc w:val="right"/>
                        <w:rPr>
                          <w:rFonts w:hint="eastAsia" w:ascii="微软雅黑" w:hAnsi="微软雅黑" w:eastAsia="微软雅黑" w:cs="微软雅黑"/>
                          <w:color w:val="F2F2F2" w:themeColor="background1" w:themeShade="F2"/>
                          <w:sz w:val="40"/>
                          <w:szCs w:val="40"/>
                          <w:lang w:val="en-US" w:eastAsia="zh-CN"/>
                        </w:rPr>
                      </w:pPr>
                      <w:r>
                        <w:rPr>
                          <w:rFonts w:hint="eastAsia" w:ascii="微软雅黑" w:hAnsi="微软雅黑" w:eastAsia="微软雅黑" w:cs="微软雅黑"/>
                          <w:color w:val="F2F2F2" w:themeColor="background1" w:themeShade="F2"/>
                          <w:sz w:val="40"/>
                          <w:szCs w:val="40"/>
                          <w:lang w:val="en-US" w:eastAsia="zh-CN"/>
                        </w:rPr>
                        <w:t>[产品手册]</w:t>
                      </w:r>
                    </w:p>
                  </w:txbxContent>
                </v:textbox>
              </v:shape>
            </w:pict>
          </mc:Fallback>
        </mc:AlternateContent>
      </w:r>
      <w:r>
        <w:rPr>
          <w:sz w:val="21"/>
        </w:rPr>
        <mc:AlternateContent>
          <mc:Choice Requires="wps">
            <w:drawing>
              <wp:anchor distT="0" distB="0" distL="114300" distR="114300" simplePos="0" relativeHeight="251667456" behindDoc="0" locked="0" layoutInCell="1" allowOverlap="1">
                <wp:simplePos x="0" y="0"/>
                <wp:positionH relativeFrom="column">
                  <wp:posOffset>1624965</wp:posOffset>
                </wp:positionH>
                <wp:positionV relativeFrom="paragraph">
                  <wp:posOffset>519430</wp:posOffset>
                </wp:positionV>
                <wp:extent cx="2569845" cy="842010"/>
                <wp:effectExtent l="0" t="0" r="0" b="0"/>
                <wp:wrapNone/>
                <wp:docPr id="97" name="文本框 97"/>
                <wp:cNvGraphicFramePr/>
                <a:graphic xmlns:a="http://schemas.openxmlformats.org/drawingml/2006/main">
                  <a:graphicData uri="http://schemas.microsoft.com/office/word/2010/wordprocessingShape">
                    <wps:wsp>
                      <wps:cNvSpPr txBox="1"/>
                      <wps:spPr>
                        <a:xfrm>
                          <a:off x="0" y="0"/>
                          <a:ext cx="2569845" cy="8420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right"/>
                              <w:rPr>
                                <w:rFonts w:hint="eastAsia" w:ascii="微软雅黑" w:hAnsi="微软雅黑" w:eastAsia="微软雅黑" w:cs="微软雅黑"/>
                                <w:b w:val="0"/>
                                <w:bCs w:val="0"/>
                                <w:color w:val="FFFFFF" w:themeColor="background1"/>
                                <w:sz w:val="72"/>
                                <w:szCs w:val="72"/>
                                <w:lang w:val="en-US" w:eastAsia="zh-CN"/>
                                <w14:textFill>
                                  <w14:solidFill>
                                    <w14:schemeClr w14:val="bg1"/>
                                  </w14:solidFill>
                                </w14:textFill>
                              </w:rPr>
                            </w:pPr>
                            <w:r>
                              <w:rPr>
                                <w:rFonts w:hint="eastAsia" w:ascii="微软雅黑" w:hAnsi="微软雅黑" w:eastAsia="微软雅黑" w:cs="微软雅黑"/>
                                <w:b w:val="0"/>
                                <w:bCs w:val="0"/>
                                <w:color w:val="FFFFFF" w:themeColor="background1"/>
                                <w:sz w:val="72"/>
                                <w:szCs w:val="72"/>
                                <w:lang w:val="en-US" w:eastAsia="zh-CN"/>
                                <w14:textFill>
                                  <w14:solidFill>
                                    <w14:schemeClr w14:val="bg1"/>
                                  </w14:solidFill>
                                </w14:textFill>
                              </w:rPr>
                              <w:t>[叁石土工]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7.95pt;margin-top:40.9pt;height:66.3pt;width:202.35pt;z-index:251667456;mso-width-relative:page;mso-height-relative:page;" filled="f" stroked="f" coordsize="21600,21600" o:gfxdata="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kYh1dwAAAALAQAADwAAAAAAAAABACAAAAAi&#10;AAAAZHJzL2Rvd25yZXYueG1sUEsBAhQAFAAAAAgAh07iQMCn5lg/AgAAaAQAAA4AAAAAAAAAAQAg&#10;AAAAKwEAAGRycy9lMm9Eb2MueG1sUEsFBgAAAAAGAAYAWQEAANwFAAAAAA==&#10;">
                <v:fill on="f" focussize="0,0"/>
                <v:stroke on="f" weight="0.5pt"/>
                <v:imagedata o:title=""/>
                <o:lock v:ext="edit" aspectratio="f"/>
                <v:textbox>
                  <w:txbxContent>
                    <w:p>
                      <w:pPr>
                        <w:jc w:val="right"/>
                        <w:rPr>
                          <w:rFonts w:hint="eastAsia" w:ascii="微软雅黑" w:hAnsi="微软雅黑" w:eastAsia="微软雅黑" w:cs="微软雅黑"/>
                          <w:b w:val="0"/>
                          <w:bCs w:val="0"/>
                          <w:color w:val="FFFFFF" w:themeColor="background1"/>
                          <w:sz w:val="72"/>
                          <w:szCs w:val="72"/>
                          <w:lang w:val="en-US" w:eastAsia="zh-CN"/>
                          <w14:textFill>
                            <w14:solidFill>
                              <w14:schemeClr w14:val="bg1"/>
                            </w14:solidFill>
                          </w14:textFill>
                        </w:rPr>
                      </w:pPr>
                      <w:r>
                        <w:rPr>
                          <w:rFonts w:hint="eastAsia" w:ascii="微软雅黑" w:hAnsi="微软雅黑" w:eastAsia="微软雅黑" w:cs="微软雅黑"/>
                          <w:b w:val="0"/>
                          <w:bCs w:val="0"/>
                          <w:color w:val="FFFFFF" w:themeColor="background1"/>
                          <w:sz w:val="72"/>
                          <w:szCs w:val="72"/>
                          <w:lang w:val="en-US" w:eastAsia="zh-CN"/>
                          <w14:textFill>
                            <w14:solidFill>
                              <w14:schemeClr w14:val="bg1"/>
                            </w14:solidFill>
                          </w14:textFill>
                        </w:rPr>
                        <w:t>[叁石土工]</w:t>
                      </w:r>
                    </w:p>
                  </w:txbxContent>
                </v:textbox>
              </v:shape>
            </w:pict>
          </mc:Fallback>
        </mc:AlternateContent>
      </w:r>
      <w:r>
        <w:rPr>
          <w:rFonts w:hint="eastAsia" w:ascii="宋体" w:hAnsi="宋体" w:eastAsia="宋体" w:cs="宋体"/>
          <w:b/>
          <w:bCs w:val="0"/>
          <w:i w:val="0"/>
          <w:caps w:val="0"/>
          <w:color w:val="auto"/>
          <w:spacing w:val="0"/>
          <w:sz w:val="28"/>
          <w:szCs w:val="28"/>
          <w:shd w:val="clear" w:fill="FFFFFF"/>
          <w:lang w:val="en-US" w:eastAsia="zh-CN"/>
        </w:rPr>
        <w:t xml:space="preserve">                                                               </w:t>
      </w:r>
      <w:r>
        <w:rPr>
          <w:rFonts w:hint="default" w:ascii="宋体" w:hAnsi="宋体" w:eastAsia="宋体" w:cs="宋体"/>
          <w:b/>
          <w:bCs w:val="0"/>
          <w:i w:val="0"/>
          <w:caps w:val="0"/>
          <w:color w:val="auto"/>
          <w:spacing w:val="0"/>
          <w:sz w:val="28"/>
          <w:szCs w:val="28"/>
          <w:shd w:val="clear" w:fill="FFFFFF"/>
          <w:lang w:val="en-US" w:eastAsia="zh-CN"/>
        </w:rPr>
        <w:drawing>
          <wp:inline distT="0" distB="0" distL="114300" distR="114300">
            <wp:extent cx="2707005" cy="1352550"/>
            <wp:effectExtent l="0" t="0" r="17145" b="0"/>
            <wp:docPr id="103" name="图片 103" descr="16119209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1611920922(1)"/>
                    <pic:cNvPicPr>
                      <a:picLocks noChangeAspect="1"/>
                    </pic:cNvPicPr>
                  </pic:nvPicPr>
                  <pic:blipFill>
                    <a:blip r:embed="rId6"/>
                    <a:stretch>
                      <a:fillRect/>
                    </a:stretch>
                  </pic:blipFill>
                  <pic:spPr>
                    <a:xfrm>
                      <a:off x="0" y="0"/>
                      <a:ext cx="2707005" cy="1352550"/>
                    </a:xfrm>
                    <a:prstGeom prst="rect">
                      <a:avLst/>
                    </a:prstGeom>
                  </pic:spPr>
                </pic:pic>
              </a:graphicData>
            </a:graphic>
          </wp:inline>
        </w:drawing>
      </w:r>
    </w:p>
    <w:p>
      <w:pPr>
        <w:numPr>
          <w:ilvl w:val="0"/>
          <w:numId w:val="0"/>
        </w:numPr>
        <w:spacing w:line="240" w:lineRule="auto"/>
        <w:rPr>
          <w:rFonts w:hint="eastAsia" w:ascii="宋体" w:hAnsi="宋体" w:eastAsia="宋体" w:cs="宋体"/>
          <w:b/>
          <w:bCs w:val="0"/>
          <w:i w:val="0"/>
          <w:caps w:val="0"/>
          <w:color w:val="auto"/>
          <w:spacing w:val="0"/>
          <w:sz w:val="28"/>
          <w:szCs w:val="28"/>
          <w:shd w:val="clear" w:fill="FFFFFF"/>
          <w:lang w:val="en-US" w:eastAsia="zh-CN"/>
        </w:rPr>
      </w:pPr>
      <w:r>
        <w:rPr>
          <w:rFonts w:hint="eastAsia" w:ascii="宋体" w:hAnsi="宋体" w:eastAsia="宋体" w:cs="宋体"/>
          <w:b/>
          <w:bCs w:val="0"/>
          <w:i w:val="0"/>
          <w:caps w:val="0"/>
          <w:color w:val="auto"/>
          <w:spacing w:val="0"/>
          <w:sz w:val="28"/>
          <w:szCs w:val="28"/>
          <w:shd w:val="clear" w:fill="FFFFFF"/>
          <w:lang w:val="en-US" w:eastAsia="zh-CN"/>
        </w:rPr>
        <w:drawing>
          <wp:inline distT="0" distB="0" distL="114300" distR="114300">
            <wp:extent cx="3166745" cy="2799080"/>
            <wp:effectExtent l="0" t="0" r="14605" b="1270"/>
            <wp:docPr id="2" name="图片 2" descr="双向土工格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双向土工格栅"/>
                    <pic:cNvPicPr>
                      <a:picLocks noChangeAspect="1"/>
                    </pic:cNvPicPr>
                  </pic:nvPicPr>
                  <pic:blipFill>
                    <a:blip r:embed="rId7"/>
                    <a:stretch>
                      <a:fillRect/>
                    </a:stretch>
                  </pic:blipFill>
                  <pic:spPr>
                    <a:xfrm>
                      <a:off x="0" y="0"/>
                      <a:ext cx="3166745" cy="2799080"/>
                    </a:xfrm>
                    <a:prstGeom prst="rect">
                      <a:avLst/>
                    </a:prstGeom>
                  </pic:spPr>
                </pic:pic>
              </a:graphicData>
            </a:graphic>
          </wp:inline>
        </w:drawing>
      </w:r>
      <w:r>
        <w:rPr>
          <w:rFonts w:hint="eastAsia" w:ascii="宋体" w:hAnsi="宋体" w:eastAsia="宋体" w:cs="宋体"/>
          <w:b/>
          <w:bCs w:val="0"/>
          <w:i w:val="0"/>
          <w:caps w:val="0"/>
          <w:color w:val="auto"/>
          <w:spacing w:val="0"/>
          <w:sz w:val="28"/>
          <w:szCs w:val="28"/>
          <w:shd w:val="clear" w:fill="FFFFFF"/>
          <w:lang w:val="en-US" w:eastAsia="zh-CN"/>
        </w:rPr>
        <w:drawing>
          <wp:inline distT="0" distB="0" distL="114300" distR="114300">
            <wp:extent cx="2919730" cy="2793365"/>
            <wp:effectExtent l="0" t="0" r="13970" b="6985"/>
            <wp:docPr id="67" name="图片 67" descr="双向拉伸塑料格栅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双向拉伸塑料格栅6"/>
                    <pic:cNvPicPr>
                      <a:picLocks noChangeAspect="1"/>
                    </pic:cNvPicPr>
                  </pic:nvPicPr>
                  <pic:blipFill>
                    <a:blip r:embed="rId8"/>
                    <a:stretch>
                      <a:fillRect/>
                    </a:stretch>
                  </pic:blipFill>
                  <pic:spPr>
                    <a:xfrm>
                      <a:off x="0" y="0"/>
                      <a:ext cx="2919730" cy="2793365"/>
                    </a:xfrm>
                    <a:prstGeom prst="rect">
                      <a:avLst/>
                    </a:prstGeom>
                  </pic:spPr>
                </pic:pic>
              </a:graphicData>
            </a:graphic>
          </wp:inline>
        </w:drawing>
      </w:r>
    </w:p>
    <w:p>
      <w:pPr>
        <w:numPr>
          <w:ilvl w:val="0"/>
          <w:numId w:val="0"/>
        </w:numPr>
        <w:spacing w:line="240" w:lineRule="auto"/>
        <w:rPr>
          <w:rFonts w:hint="eastAsia" w:ascii="宋体" w:hAnsi="宋体" w:eastAsia="宋体" w:cs="宋体"/>
          <w:b/>
          <w:bCs w:val="0"/>
          <w:i w:val="0"/>
          <w:caps w:val="0"/>
          <w:color w:val="auto"/>
          <w:spacing w:val="0"/>
          <w:sz w:val="28"/>
          <w:szCs w:val="28"/>
          <w:shd w:val="clear" w:fill="FFFFFF"/>
          <w:lang w:val="en-US" w:eastAsia="zh-CN"/>
        </w:rPr>
      </w:pPr>
      <w:r>
        <w:rPr>
          <w:rFonts w:hint="eastAsia" w:ascii="宋体" w:hAnsi="宋体" w:eastAsia="宋体" w:cs="宋体"/>
          <w:b/>
          <w:bCs w:val="0"/>
          <w:i w:val="0"/>
          <w:caps w:val="0"/>
          <w:color w:val="auto"/>
          <w:spacing w:val="0"/>
          <w:sz w:val="28"/>
          <w:szCs w:val="28"/>
          <w:shd w:val="clear" w:fill="FFFFFF"/>
          <w:lang w:val="en-US" w:eastAsia="zh-CN"/>
        </w:rPr>
        <w:t>聚丙烯双向拉伸土工格栅</w:t>
      </w:r>
    </w:p>
    <w:p>
      <w:pPr>
        <w:numPr>
          <w:ilvl w:val="0"/>
          <w:numId w:val="0"/>
        </w:numPr>
        <w:spacing w:line="240" w:lineRule="auto"/>
        <w:rPr>
          <w:rFonts w:hint="eastAsia" w:ascii="宋体" w:hAnsi="宋体" w:eastAsia="宋体" w:cs="宋体"/>
          <w:b/>
          <w:bCs w:val="0"/>
          <w:i w:val="0"/>
          <w:caps w:val="0"/>
          <w:color w:val="auto"/>
          <w:spacing w:val="0"/>
          <w:sz w:val="18"/>
          <w:szCs w:val="18"/>
          <w:shd w:val="clear" w:fill="FFFFFF"/>
          <w:lang w:val="en-US" w:eastAsia="zh-CN"/>
        </w:rPr>
      </w:pPr>
      <w:r>
        <w:rPr>
          <w:rFonts w:hint="eastAsia" w:ascii="宋体" w:hAnsi="宋体" w:eastAsia="宋体" w:cs="宋体"/>
          <w:b/>
          <w:bCs w:val="0"/>
          <w:i w:val="0"/>
          <w:caps w:val="0"/>
          <w:color w:val="auto"/>
          <w:spacing w:val="0"/>
          <w:sz w:val="18"/>
          <w:szCs w:val="18"/>
          <w:shd w:val="clear" w:fill="FFFFFF"/>
          <w:lang w:val="en-US" w:eastAsia="zh-CN"/>
        </w:rPr>
        <w:t>产品介绍</w:t>
      </w:r>
    </w:p>
    <w:p>
      <w:pPr>
        <w:numPr>
          <w:ilvl w:val="0"/>
          <w:numId w:val="0"/>
        </w:numPr>
        <w:spacing w:line="240" w:lineRule="auto"/>
        <w:rPr>
          <w:rFonts w:hint="eastAsia" w:ascii="宋体" w:hAnsi="宋体" w:eastAsia="宋体" w:cs="宋体"/>
          <w:b w:val="0"/>
          <w:bCs/>
          <w:i w:val="0"/>
          <w:caps w:val="0"/>
          <w:color w:val="auto"/>
          <w:spacing w:val="0"/>
          <w:sz w:val="18"/>
          <w:szCs w:val="18"/>
          <w:shd w:val="clear" w:fill="FFFFFF"/>
          <w:lang w:eastAsia="zh-CN"/>
        </w:rPr>
      </w:pPr>
      <w:r>
        <w:rPr>
          <w:rFonts w:hint="eastAsia" w:ascii="宋体" w:hAnsi="宋体" w:eastAsia="宋体" w:cs="宋体"/>
          <w:b w:val="0"/>
          <w:bCs/>
          <w:i w:val="0"/>
          <w:caps w:val="0"/>
          <w:color w:val="auto"/>
          <w:spacing w:val="0"/>
          <w:sz w:val="18"/>
          <w:szCs w:val="18"/>
          <w:shd w:val="clear" w:fill="FFFFFF"/>
        </w:rPr>
        <w:t>双向土工格栅是以聚丙烯（PP）为原料，经塑化挤出、板材冲孔、纵向拉伸、横向拉伸生产而成的一种高强度加筋土工合成材料。具有强度高、结构稳定、抗老化、耐腐蚀等诸多优点</w:t>
      </w:r>
      <w:r>
        <w:rPr>
          <w:rFonts w:hint="eastAsia" w:ascii="宋体" w:hAnsi="宋体" w:eastAsia="宋体" w:cs="宋体"/>
          <w:b w:val="0"/>
          <w:bCs/>
          <w:i w:val="0"/>
          <w:caps w:val="0"/>
          <w:color w:val="auto"/>
          <w:spacing w:val="0"/>
          <w:sz w:val="18"/>
          <w:szCs w:val="18"/>
          <w:shd w:val="clear" w:fill="FFFFFF"/>
          <w:lang w:eastAsia="zh-CN"/>
        </w:rPr>
        <w:t>。</w:t>
      </w:r>
      <w:r>
        <w:rPr>
          <w:rFonts w:hint="eastAsia" w:ascii="宋体" w:hAnsi="宋体" w:eastAsia="宋体" w:cs="宋体"/>
          <w:b w:val="0"/>
          <w:bCs/>
          <w:i w:val="0"/>
          <w:caps w:val="0"/>
          <w:color w:val="auto"/>
          <w:spacing w:val="0"/>
          <w:sz w:val="18"/>
          <w:szCs w:val="18"/>
          <w:shd w:val="clear" w:fill="FFFFFF"/>
          <w:lang w:val="en-US" w:eastAsia="zh-CN"/>
        </w:rPr>
        <w:t>聚丙烯</w:t>
      </w:r>
      <w:r>
        <w:rPr>
          <w:rFonts w:hint="eastAsia" w:ascii="宋体" w:hAnsi="宋体" w:eastAsia="宋体" w:cs="宋体"/>
          <w:b w:val="0"/>
          <w:bCs/>
          <w:i w:val="0"/>
          <w:caps w:val="0"/>
          <w:color w:val="auto"/>
          <w:spacing w:val="0"/>
          <w:sz w:val="18"/>
          <w:szCs w:val="18"/>
          <w:shd w:val="clear" w:fill="FFFFFF"/>
        </w:rPr>
        <w:t>双向土工格栅最大拉伸强度可达50kN/m，幅宽可达6m</w:t>
      </w:r>
      <w:r>
        <w:rPr>
          <w:rFonts w:hint="eastAsia" w:ascii="宋体" w:hAnsi="宋体" w:eastAsia="宋体" w:cs="宋体"/>
          <w:b w:val="0"/>
          <w:bCs/>
          <w:i w:val="0"/>
          <w:caps w:val="0"/>
          <w:color w:val="auto"/>
          <w:spacing w:val="0"/>
          <w:sz w:val="18"/>
          <w:szCs w:val="18"/>
          <w:shd w:val="clear" w:fill="FFFFFF"/>
          <w:lang w:eastAsia="zh-CN"/>
        </w:rPr>
        <w:t>。</w:t>
      </w:r>
    </w:p>
    <w:p>
      <w:pPr>
        <w:numPr>
          <w:ilvl w:val="0"/>
          <w:numId w:val="0"/>
        </w:numPr>
        <w:spacing w:line="240" w:lineRule="auto"/>
        <w:rPr>
          <w:rFonts w:hint="default" w:ascii="宋体" w:hAnsi="宋体" w:eastAsia="宋体" w:cs="宋体"/>
          <w:b/>
          <w:bCs w:val="0"/>
          <w:i w:val="0"/>
          <w:caps w:val="0"/>
          <w:color w:val="auto"/>
          <w:spacing w:val="0"/>
          <w:sz w:val="18"/>
          <w:szCs w:val="18"/>
          <w:shd w:val="clear" w:fill="FFFFFF"/>
          <w:lang w:val="en-US" w:eastAsia="zh-CN"/>
        </w:rPr>
      </w:pPr>
      <w:r>
        <w:rPr>
          <w:rFonts w:hint="eastAsia" w:ascii="宋体" w:hAnsi="宋体" w:eastAsia="宋体" w:cs="宋体"/>
          <w:b/>
          <w:bCs w:val="0"/>
          <w:i w:val="0"/>
          <w:caps w:val="0"/>
          <w:color w:val="auto"/>
          <w:spacing w:val="0"/>
          <w:sz w:val="18"/>
          <w:szCs w:val="18"/>
          <w:shd w:val="clear" w:fill="FFFFFF"/>
          <w:lang w:val="en-US" w:eastAsia="zh-CN"/>
        </w:rPr>
        <w:t>应用领域</w:t>
      </w:r>
    </w:p>
    <w:p>
      <w:pPr>
        <w:rPr>
          <w:rFonts w:hint="eastAsia" w:ascii="宋体" w:hAnsi="宋体" w:eastAsia="宋体" w:cs="宋体"/>
          <w:b w:val="0"/>
          <w:bCs/>
          <w:i w:val="0"/>
          <w:caps w:val="0"/>
          <w:color w:val="auto"/>
          <w:spacing w:val="0"/>
          <w:sz w:val="18"/>
          <w:szCs w:val="18"/>
          <w:shd w:val="clear" w:fill="FFFFFF"/>
        </w:rPr>
      </w:pPr>
      <w:r>
        <w:rPr>
          <w:rFonts w:hint="eastAsia" w:ascii="宋体" w:hAnsi="宋体" w:eastAsia="宋体" w:cs="宋体"/>
          <w:b w:val="0"/>
          <w:bCs/>
          <w:i w:val="0"/>
          <w:caps w:val="0"/>
          <w:color w:val="auto"/>
          <w:spacing w:val="0"/>
          <w:sz w:val="18"/>
          <w:szCs w:val="18"/>
          <w:shd w:val="clear" w:fill="FFFFFF"/>
        </w:rPr>
        <w:t>双向土工格栅主要应用于公路、铁路等软土工程的加筋，以及边坡防护、大型垃圾填埋场工程，可大大增强软土基础的承载能力，防止表面产生裂纹、塌陷，施工方便，减少维修费用。</w:t>
      </w:r>
    </w:p>
    <w:p>
      <w:pPr>
        <w:rPr>
          <w:rFonts w:hint="eastAsia" w:ascii="宋体" w:hAnsi="宋体" w:eastAsia="宋体" w:cs="宋体"/>
          <w:b/>
          <w:bCs w:val="0"/>
          <w:i w:val="0"/>
          <w:caps w:val="0"/>
          <w:color w:val="auto"/>
          <w:spacing w:val="0"/>
          <w:sz w:val="18"/>
          <w:szCs w:val="18"/>
          <w:shd w:val="clear" w:fill="FFFFFF"/>
          <w:lang w:val="en-US" w:eastAsia="zh-CN"/>
        </w:rPr>
      </w:pPr>
      <w:r>
        <w:rPr>
          <w:rFonts w:hint="eastAsia" w:ascii="宋体" w:hAnsi="宋体" w:eastAsia="宋体" w:cs="宋体"/>
          <w:b/>
          <w:bCs w:val="0"/>
          <w:i w:val="0"/>
          <w:caps w:val="0"/>
          <w:color w:val="auto"/>
          <w:spacing w:val="0"/>
          <w:sz w:val="18"/>
          <w:szCs w:val="18"/>
          <w:shd w:val="clear" w:fill="FFFFFF"/>
          <w:lang w:val="en-US" w:eastAsia="zh-CN"/>
        </w:rPr>
        <w:t>规格参数</w:t>
      </w:r>
    </w:p>
    <w:p>
      <w:pPr>
        <w:rPr>
          <w:rFonts w:hint="eastAsia" w:ascii="宋体" w:hAnsi="宋体" w:eastAsia="宋体" w:cs="宋体"/>
          <w:b w:val="0"/>
          <w:bCs/>
          <w:i w:val="0"/>
          <w:caps w:val="0"/>
          <w:color w:val="auto"/>
          <w:spacing w:val="0"/>
          <w:sz w:val="18"/>
          <w:szCs w:val="18"/>
          <w:shd w:val="clear" w:fill="FFFFFF"/>
          <w:lang w:eastAsia="zh-CN"/>
        </w:rPr>
      </w:pPr>
      <w:r>
        <w:rPr>
          <w:rFonts w:hint="eastAsia" w:ascii="宋体" w:hAnsi="宋体" w:eastAsia="宋体" w:cs="宋体"/>
          <w:b w:val="0"/>
          <w:bCs/>
          <w:i w:val="0"/>
          <w:caps w:val="0"/>
          <w:color w:val="auto"/>
          <w:spacing w:val="0"/>
          <w:sz w:val="18"/>
          <w:szCs w:val="18"/>
          <w:shd w:val="clear" w:fill="FFFFFF"/>
          <w:lang w:eastAsia="zh-CN"/>
        </w:rPr>
        <w:drawing>
          <wp:inline distT="0" distB="0" distL="114300" distR="114300">
            <wp:extent cx="6124575" cy="2814320"/>
            <wp:effectExtent l="0" t="0" r="9525" b="5080"/>
            <wp:docPr id="1" name="图片 1" descr="6372237620581016518241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6372237620581016518241549"/>
                    <pic:cNvPicPr>
                      <a:picLocks noChangeAspect="1"/>
                    </pic:cNvPicPr>
                  </pic:nvPicPr>
                  <pic:blipFill>
                    <a:blip r:embed="rId9"/>
                    <a:stretch>
                      <a:fillRect/>
                    </a:stretch>
                  </pic:blipFill>
                  <pic:spPr>
                    <a:xfrm>
                      <a:off x="0" y="0"/>
                      <a:ext cx="6124575" cy="2814320"/>
                    </a:xfrm>
                    <a:prstGeom prst="rect">
                      <a:avLst/>
                    </a:prstGeom>
                  </pic:spPr>
                </pic:pic>
              </a:graphicData>
            </a:graphic>
          </wp:inline>
        </w:drawing>
      </w:r>
    </w:p>
    <w:p>
      <w:pPr>
        <w:rPr>
          <w:rFonts w:hint="default" w:ascii="宋体" w:hAnsi="宋体" w:eastAsia="宋体" w:cs="宋体"/>
          <w:b w:val="0"/>
          <w:bCs/>
          <w:i w:val="0"/>
          <w:caps w:val="0"/>
          <w:color w:val="auto"/>
          <w:spacing w:val="0"/>
          <w:sz w:val="18"/>
          <w:szCs w:val="18"/>
          <w:shd w:val="clear" w:fill="FFFFFF"/>
          <w:lang w:val="en-US" w:eastAsia="zh-CN"/>
        </w:rPr>
      </w:pPr>
    </w:p>
    <w:p>
      <w:pPr>
        <w:numPr>
          <w:ilvl w:val="0"/>
          <w:numId w:val="0"/>
        </w:numPr>
        <w:spacing w:line="240" w:lineRule="auto"/>
        <w:rPr>
          <w:rFonts w:hint="default"/>
          <w:b/>
          <w:bCs/>
          <w:sz w:val="28"/>
          <w:szCs w:val="28"/>
          <w:lang w:val="en-US" w:eastAsia="zh-CN"/>
        </w:rPr>
      </w:pPr>
    </w:p>
    <w:p>
      <w:pPr>
        <w:numPr>
          <w:ilvl w:val="0"/>
          <w:numId w:val="0"/>
        </w:numPr>
        <w:spacing w:line="240" w:lineRule="auto"/>
        <w:rPr>
          <w:rFonts w:hint="default"/>
          <w:b/>
          <w:bCs/>
          <w:sz w:val="28"/>
          <w:szCs w:val="28"/>
          <w:lang w:val="en-US" w:eastAsia="zh-CN"/>
        </w:rPr>
      </w:pPr>
    </w:p>
    <w:p>
      <w:pPr>
        <w:numPr>
          <w:ilvl w:val="0"/>
          <w:numId w:val="0"/>
        </w:numPr>
        <w:spacing w:line="240" w:lineRule="auto"/>
        <w:rPr>
          <w:rFonts w:hint="eastAsia" w:ascii="微软雅黑" w:hAnsi="微软雅黑" w:eastAsia="微软雅黑" w:cs="微软雅黑"/>
          <w:i w:val="0"/>
          <w:caps w:val="0"/>
          <w:color w:val="747475"/>
          <w:spacing w:val="0"/>
          <w:sz w:val="27"/>
          <w:szCs w:val="27"/>
          <w:shd w:val="clear" w:fill="F0F0F0"/>
          <w:lang w:eastAsia="zh-CN"/>
        </w:rPr>
      </w:pPr>
      <w:r>
        <w:rPr>
          <w:rFonts w:hint="eastAsia" w:ascii="微软雅黑" w:hAnsi="微软雅黑" w:eastAsia="微软雅黑" w:cs="微软雅黑"/>
          <w:i w:val="0"/>
          <w:caps w:val="0"/>
          <w:color w:val="747475"/>
          <w:spacing w:val="0"/>
          <w:sz w:val="27"/>
          <w:szCs w:val="27"/>
          <w:shd w:val="clear" w:fill="F0F0F0"/>
          <w:lang w:eastAsia="zh-CN"/>
        </w:rPr>
        <w:drawing>
          <wp:inline distT="0" distB="0" distL="114300" distR="114300">
            <wp:extent cx="3073400" cy="2270125"/>
            <wp:effectExtent l="0" t="0" r="12700" b="15875"/>
            <wp:docPr id="3" name="图片 3" descr="pp单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pp单向"/>
                    <pic:cNvPicPr>
                      <a:picLocks noChangeAspect="1"/>
                    </pic:cNvPicPr>
                  </pic:nvPicPr>
                  <pic:blipFill>
                    <a:blip r:embed="rId10"/>
                    <a:stretch>
                      <a:fillRect/>
                    </a:stretch>
                  </pic:blipFill>
                  <pic:spPr>
                    <a:xfrm>
                      <a:off x="0" y="0"/>
                      <a:ext cx="3073400" cy="2270125"/>
                    </a:xfrm>
                    <a:prstGeom prst="rect">
                      <a:avLst/>
                    </a:prstGeom>
                  </pic:spPr>
                </pic:pic>
              </a:graphicData>
            </a:graphic>
          </wp:inline>
        </w:drawing>
      </w:r>
      <w:r>
        <w:rPr>
          <w:rFonts w:hint="eastAsia" w:ascii="微软雅黑" w:hAnsi="微软雅黑" w:eastAsia="微软雅黑" w:cs="微软雅黑"/>
          <w:i w:val="0"/>
          <w:caps w:val="0"/>
          <w:color w:val="747475"/>
          <w:spacing w:val="0"/>
          <w:sz w:val="27"/>
          <w:szCs w:val="27"/>
          <w:shd w:val="clear" w:fill="F0F0F0"/>
          <w:lang w:eastAsia="zh-CN"/>
        </w:rPr>
        <w:drawing>
          <wp:inline distT="0" distB="0" distL="114300" distR="114300">
            <wp:extent cx="2874010" cy="2270125"/>
            <wp:effectExtent l="0" t="0" r="2540" b="15875"/>
            <wp:docPr id="71" name="图片 71" descr="单向拉伸格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单向拉伸格栅"/>
                    <pic:cNvPicPr>
                      <a:picLocks noChangeAspect="1"/>
                    </pic:cNvPicPr>
                  </pic:nvPicPr>
                  <pic:blipFill>
                    <a:blip r:embed="rId11"/>
                    <a:stretch>
                      <a:fillRect/>
                    </a:stretch>
                  </pic:blipFill>
                  <pic:spPr>
                    <a:xfrm>
                      <a:off x="0" y="0"/>
                      <a:ext cx="2874010" cy="2270125"/>
                    </a:xfrm>
                    <a:prstGeom prst="rect">
                      <a:avLst/>
                    </a:prstGeom>
                  </pic:spPr>
                </pic:pic>
              </a:graphicData>
            </a:graphic>
          </wp:inline>
        </w:drawing>
      </w:r>
    </w:p>
    <w:p>
      <w:pPr>
        <w:rPr>
          <w:rFonts w:hint="eastAsia" w:asciiTheme="minorEastAsia" w:hAnsiTheme="minorEastAsia" w:eastAsiaTheme="minorEastAsia" w:cstheme="minorEastAsia"/>
          <w:b/>
          <w:bCs/>
          <w:sz w:val="28"/>
          <w:szCs w:val="28"/>
          <w:lang w:val="en-US" w:eastAsia="zh-CN"/>
        </w:rPr>
      </w:pPr>
      <w:r>
        <w:rPr>
          <w:rFonts w:hint="eastAsia" w:asciiTheme="minorEastAsia" w:hAnsiTheme="minorEastAsia" w:eastAsiaTheme="minorEastAsia" w:cstheme="minorEastAsia"/>
          <w:b/>
          <w:bCs/>
          <w:sz w:val="28"/>
          <w:szCs w:val="28"/>
          <w:lang w:val="en-US" w:eastAsia="zh-CN"/>
        </w:rPr>
        <w:t>聚丙烯</w:t>
      </w:r>
      <w:r>
        <w:rPr>
          <w:rFonts w:hint="eastAsia" w:asciiTheme="minorEastAsia" w:hAnsiTheme="minorEastAsia" w:cstheme="minorEastAsia"/>
          <w:b/>
          <w:bCs/>
          <w:sz w:val="28"/>
          <w:szCs w:val="28"/>
          <w:lang w:val="en-US" w:eastAsia="zh-CN"/>
        </w:rPr>
        <w:t>（PP）</w:t>
      </w:r>
      <w:r>
        <w:rPr>
          <w:rFonts w:hint="eastAsia" w:asciiTheme="minorEastAsia" w:hAnsiTheme="minorEastAsia" w:eastAsiaTheme="minorEastAsia" w:cstheme="minorEastAsia"/>
          <w:b/>
          <w:bCs/>
          <w:sz w:val="28"/>
          <w:szCs w:val="28"/>
        </w:rPr>
        <w:t>单向土工格栅</w:t>
      </w:r>
      <w:bookmarkStart w:id="0" w:name="_GoBack"/>
      <w:bookmarkEnd w:id="0"/>
    </w:p>
    <w:p>
      <w:pPr>
        <w:spacing w:line="360" w:lineRule="auto"/>
        <w:rPr>
          <w:rFonts w:hint="eastAsia"/>
          <w:b/>
          <w:bCs/>
          <w:sz w:val="18"/>
          <w:szCs w:val="18"/>
          <w:lang w:val="en-US" w:eastAsia="zh-CN"/>
        </w:rPr>
      </w:pPr>
      <w:r>
        <w:rPr>
          <w:rFonts w:hint="eastAsia"/>
          <w:b/>
          <w:bCs/>
          <w:sz w:val="18"/>
          <w:szCs w:val="18"/>
          <w:lang w:val="en-US" w:eastAsia="zh-CN"/>
        </w:rPr>
        <w:t>产品介绍</w:t>
      </w:r>
    </w:p>
    <w:p>
      <w:r>
        <w:rPr>
          <w:rFonts w:hint="eastAsia"/>
        </w:rPr>
        <w:t>聚丙烯单向土工格栅经过塑化挤出、板材冲孔、纵向拉伸生产而成的一种高强度加筋土工合成材料。具有非常高的抗拉强度和弹性模量。</w:t>
      </w:r>
      <w:r>
        <w:t>拉伸强度可达320kN/m，产品幅宽3m。</w:t>
      </w:r>
    </w:p>
    <w:p>
      <w:pPr>
        <w:spacing w:line="360" w:lineRule="auto"/>
        <w:rPr>
          <w:rFonts w:hint="eastAsia"/>
          <w:b/>
          <w:bCs/>
          <w:sz w:val="18"/>
          <w:szCs w:val="18"/>
          <w:lang w:val="en-US" w:eastAsia="zh-CN"/>
        </w:rPr>
      </w:pPr>
      <w:r>
        <w:rPr>
          <w:rFonts w:hint="eastAsia"/>
          <w:b/>
          <w:bCs/>
          <w:sz w:val="18"/>
          <w:szCs w:val="18"/>
          <w:lang w:val="en-US" w:eastAsia="zh-CN"/>
        </w:rPr>
        <w:t>应用领域</w:t>
      </w:r>
    </w:p>
    <w:p>
      <w:pPr>
        <w:rPr>
          <w:rFonts w:hint="default"/>
          <w:lang w:val="en-US" w:eastAsia="zh-CN"/>
        </w:rPr>
      </w:pPr>
      <w:r>
        <w:t>主要应用于修建公路、铁路、港口以及江河湖海岸边的加筋挡土墙、堤坝、桥面、陡坡等工程，也适用于其他软土基础工程的加筋增强，在填海造地工程已得到广泛应用。</w:t>
      </w:r>
    </w:p>
    <w:p>
      <w:pPr>
        <w:rPr>
          <w:rFonts w:hint="eastAsia"/>
          <w:b/>
          <w:bCs/>
          <w:sz w:val="18"/>
          <w:szCs w:val="18"/>
          <w:lang w:val="en-US" w:eastAsia="zh-CN"/>
        </w:rPr>
      </w:pPr>
      <w:r>
        <w:rPr>
          <w:rFonts w:hint="eastAsia"/>
          <w:b/>
          <w:bCs/>
          <w:sz w:val="18"/>
          <w:szCs w:val="18"/>
          <w:lang w:val="en-US" w:eastAsia="zh-CN"/>
        </w:rPr>
        <w:t>规格参数</w:t>
      </w:r>
    </w:p>
    <w:p>
      <w:pPr>
        <w:numPr>
          <w:ilvl w:val="0"/>
          <w:numId w:val="0"/>
        </w:numPr>
        <w:spacing w:line="240" w:lineRule="auto"/>
        <w:rPr>
          <w:rFonts w:hint="default"/>
          <w:b/>
          <w:bCs/>
          <w:sz w:val="28"/>
          <w:szCs w:val="28"/>
          <w:lang w:val="en-US" w:eastAsia="zh-CN"/>
        </w:rPr>
      </w:pPr>
      <w:r>
        <w:rPr>
          <w:rFonts w:hint="default"/>
          <w:b/>
          <w:bCs/>
          <w:sz w:val="28"/>
          <w:szCs w:val="28"/>
          <w:lang w:val="en-US" w:eastAsia="zh-CN"/>
        </w:rPr>
        <w:drawing>
          <wp:inline distT="0" distB="0" distL="114300" distR="114300">
            <wp:extent cx="6122670" cy="1789430"/>
            <wp:effectExtent l="0" t="0" r="11430" b="1270"/>
            <wp:docPr id="4" name="图片 4" descr="pp单向参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pp单向参数"/>
                    <pic:cNvPicPr>
                      <a:picLocks noChangeAspect="1"/>
                    </pic:cNvPicPr>
                  </pic:nvPicPr>
                  <pic:blipFill>
                    <a:blip r:embed="rId12"/>
                    <a:stretch>
                      <a:fillRect/>
                    </a:stretch>
                  </pic:blipFill>
                  <pic:spPr>
                    <a:xfrm>
                      <a:off x="0" y="0"/>
                      <a:ext cx="6122670" cy="1789430"/>
                    </a:xfrm>
                    <a:prstGeom prst="rect">
                      <a:avLst/>
                    </a:prstGeom>
                  </pic:spPr>
                </pic:pic>
              </a:graphicData>
            </a:graphic>
          </wp:inline>
        </w:drawing>
      </w:r>
    </w:p>
    <w:p>
      <w:pPr>
        <w:numPr>
          <w:ilvl w:val="0"/>
          <w:numId w:val="0"/>
        </w:numPr>
        <w:spacing w:line="240" w:lineRule="auto"/>
        <w:rPr>
          <w:rFonts w:hint="default"/>
          <w:b/>
          <w:bCs/>
          <w:sz w:val="28"/>
          <w:szCs w:val="28"/>
          <w:lang w:val="en-US" w:eastAsia="zh-CN"/>
        </w:rPr>
      </w:pPr>
    </w:p>
    <w:p>
      <w:pPr>
        <w:numPr>
          <w:ilvl w:val="0"/>
          <w:numId w:val="0"/>
        </w:numPr>
        <w:spacing w:line="240" w:lineRule="auto"/>
        <w:rPr>
          <w:rFonts w:hint="default"/>
          <w:b/>
          <w:bCs/>
          <w:sz w:val="28"/>
          <w:szCs w:val="28"/>
          <w:lang w:val="en-US" w:eastAsia="zh-CN"/>
        </w:rPr>
      </w:pPr>
    </w:p>
    <w:p>
      <w:pPr>
        <w:numPr>
          <w:ilvl w:val="0"/>
          <w:numId w:val="0"/>
        </w:numPr>
        <w:spacing w:line="240" w:lineRule="auto"/>
        <w:rPr>
          <w:rFonts w:hint="default"/>
          <w:b/>
          <w:bCs/>
          <w:sz w:val="28"/>
          <w:szCs w:val="28"/>
          <w:lang w:val="en-US" w:eastAsia="zh-CN"/>
        </w:rPr>
      </w:pPr>
    </w:p>
    <w:p>
      <w:pPr>
        <w:numPr>
          <w:ilvl w:val="0"/>
          <w:numId w:val="0"/>
        </w:numPr>
        <w:spacing w:line="240" w:lineRule="auto"/>
        <w:rPr>
          <w:rFonts w:hint="default"/>
          <w:b/>
          <w:bCs/>
          <w:sz w:val="28"/>
          <w:szCs w:val="28"/>
          <w:lang w:val="en-US" w:eastAsia="zh-CN"/>
        </w:rPr>
      </w:pPr>
    </w:p>
    <w:p>
      <w:pPr>
        <w:numPr>
          <w:ilvl w:val="0"/>
          <w:numId w:val="0"/>
        </w:numPr>
        <w:spacing w:line="240" w:lineRule="auto"/>
        <w:rPr>
          <w:rFonts w:hint="default"/>
          <w:b/>
          <w:bCs/>
          <w:sz w:val="28"/>
          <w:szCs w:val="28"/>
          <w:lang w:val="en-US" w:eastAsia="zh-CN"/>
        </w:rPr>
      </w:pPr>
    </w:p>
    <w:p>
      <w:pPr>
        <w:numPr>
          <w:ilvl w:val="0"/>
          <w:numId w:val="0"/>
        </w:numPr>
        <w:spacing w:line="240" w:lineRule="auto"/>
        <w:rPr>
          <w:rFonts w:hint="default"/>
          <w:b/>
          <w:bCs/>
          <w:sz w:val="28"/>
          <w:szCs w:val="28"/>
          <w:lang w:val="en-US" w:eastAsia="zh-CN"/>
        </w:rPr>
      </w:pPr>
    </w:p>
    <w:p>
      <w:pPr>
        <w:numPr>
          <w:ilvl w:val="0"/>
          <w:numId w:val="0"/>
        </w:numPr>
        <w:spacing w:line="240" w:lineRule="auto"/>
        <w:rPr>
          <w:rFonts w:hint="eastAsia" w:ascii="微软雅黑" w:hAnsi="微软雅黑" w:eastAsia="微软雅黑" w:cs="微软雅黑"/>
          <w:i w:val="0"/>
          <w:caps w:val="0"/>
          <w:color w:val="79797B"/>
          <w:spacing w:val="0"/>
          <w:sz w:val="21"/>
          <w:szCs w:val="21"/>
          <w:shd w:val="clear" w:fill="F0F0F0"/>
          <w:lang w:eastAsia="zh-CN"/>
        </w:rPr>
      </w:pPr>
      <w:r>
        <w:rPr>
          <w:rFonts w:hint="eastAsia" w:ascii="微软雅黑" w:hAnsi="微软雅黑" w:eastAsia="微软雅黑" w:cs="微软雅黑"/>
          <w:i w:val="0"/>
          <w:caps w:val="0"/>
          <w:color w:val="79797B"/>
          <w:spacing w:val="0"/>
          <w:sz w:val="21"/>
          <w:szCs w:val="21"/>
          <w:shd w:val="clear" w:fill="F0F0F0"/>
          <w:lang w:eastAsia="zh-CN"/>
        </w:rPr>
        <w:drawing>
          <wp:inline distT="0" distB="0" distL="114300" distR="114300">
            <wp:extent cx="2893695" cy="2788920"/>
            <wp:effectExtent l="0" t="0" r="1905" b="11430"/>
            <wp:docPr id="5" name="图片 5" descr="hdpe单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hdpe单向"/>
                    <pic:cNvPicPr>
                      <a:picLocks noChangeAspect="1"/>
                    </pic:cNvPicPr>
                  </pic:nvPicPr>
                  <pic:blipFill>
                    <a:blip r:embed="rId13"/>
                    <a:stretch>
                      <a:fillRect/>
                    </a:stretch>
                  </pic:blipFill>
                  <pic:spPr>
                    <a:xfrm>
                      <a:off x="0" y="0"/>
                      <a:ext cx="2893695" cy="2788920"/>
                    </a:xfrm>
                    <a:prstGeom prst="rect">
                      <a:avLst/>
                    </a:prstGeom>
                  </pic:spPr>
                </pic:pic>
              </a:graphicData>
            </a:graphic>
          </wp:inline>
        </w:drawing>
      </w:r>
      <w:r>
        <w:rPr>
          <w:rFonts w:hint="eastAsia" w:ascii="微软雅黑" w:hAnsi="微软雅黑" w:eastAsia="微软雅黑" w:cs="微软雅黑"/>
          <w:i w:val="0"/>
          <w:caps w:val="0"/>
          <w:color w:val="79797B"/>
          <w:spacing w:val="0"/>
          <w:sz w:val="21"/>
          <w:szCs w:val="21"/>
          <w:shd w:val="clear" w:fill="F0F0F0"/>
          <w:lang w:eastAsia="zh-CN"/>
        </w:rPr>
        <w:drawing>
          <wp:inline distT="0" distB="0" distL="114300" distR="114300">
            <wp:extent cx="3216275" cy="2813050"/>
            <wp:effectExtent l="0" t="0" r="3175" b="6350"/>
            <wp:docPr id="73" name="图片 73" descr="单向土工格栅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descr="单向土工格栅1"/>
                    <pic:cNvPicPr>
                      <a:picLocks noChangeAspect="1"/>
                    </pic:cNvPicPr>
                  </pic:nvPicPr>
                  <pic:blipFill>
                    <a:blip r:embed="rId14"/>
                    <a:stretch>
                      <a:fillRect/>
                    </a:stretch>
                  </pic:blipFill>
                  <pic:spPr>
                    <a:xfrm>
                      <a:off x="0" y="0"/>
                      <a:ext cx="3216275" cy="2813050"/>
                    </a:xfrm>
                    <a:prstGeom prst="rect">
                      <a:avLst/>
                    </a:prstGeom>
                  </pic:spPr>
                </pic:pic>
              </a:graphicData>
            </a:graphic>
          </wp:inline>
        </w:drawing>
      </w:r>
    </w:p>
    <w:p>
      <w:pPr>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聚乙烯（HDPE）单向土工格栅</w:t>
      </w:r>
    </w:p>
    <w:p>
      <w:pPr>
        <w:spacing w:line="360" w:lineRule="auto"/>
        <w:rPr>
          <w:rFonts w:hint="eastAsia"/>
          <w:b/>
          <w:bCs/>
          <w:sz w:val="18"/>
          <w:szCs w:val="18"/>
          <w:lang w:val="en-US" w:eastAsia="zh-CN"/>
        </w:rPr>
      </w:pPr>
      <w:r>
        <w:rPr>
          <w:rFonts w:hint="eastAsia"/>
          <w:b/>
          <w:bCs/>
          <w:sz w:val="18"/>
          <w:szCs w:val="18"/>
          <w:lang w:val="en-US" w:eastAsia="zh-CN"/>
        </w:rPr>
        <w:t>产品介绍</w:t>
      </w:r>
    </w:p>
    <w:p>
      <w:pP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rPr>
        <w:t>聚乙烯单向土工格栅是以高密度聚乙烯（HDPE）为原料，经塑化挤出、板材冲孔、纵向拉伸生产而成的一种高强度加筋土工合成材料。将其铺设在土壤中，通过格栅网孔与土体之间的咬合和互锁作用，构成了一个高效的应力传递机构，使局部载荷能迅速有效地扩散到大面积的土体中去，从而降低局部破坏应力，提高工程使用寿命。</w:t>
      </w:r>
    </w:p>
    <w:p>
      <w:pPr>
        <w:spacing w:line="360" w:lineRule="auto"/>
        <w:rPr>
          <w:rFonts w:hint="eastAsia"/>
          <w:b/>
          <w:bCs/>
          <w:sz w:val="18"/>
          <w:szCs w:val="18"/>
          <w:lang w:val="en-US" w:eastAsia="zh-CN"/>
        </w:rPr>
      </w:pPr>
      <w:r>
        <w:rPr>
          <w:rFonts w:hint="eastAsia"/>
          <w:b/>
          <w:bCs/>
          <w:sz w:val="18"/>
          <w:szCs w:val="18"/>
          <w:lang w:val="en-US" w:eastAsia="zh-CN"/>
        </w:rPr>
        <w:t>应用领域</w:t>
      </w:r>
    </w:p>
    <w:p>
      <w:pPr>
        <w:rPr>
          <w:sz w:val="18"/>
          <w:szCs w:val="18"/>
        </w:rPr>
      </w:pPr>
      <w:r>
        <w:rPr>
          <w:sz w:val="18"/>
          <w:szCs w:val="18"/>
        </w:rPr>
        <w:t>主要应用于修建公路、铁路以及江河湖海岸边的加筋挡土墙、堤坝、桥面、陡坡等边坡防护工程。其突出优点是在长期持续载荷作用下变形（蠕变）的倾向很小，抗蠕变强度大大优于其它材料的土工格栅，对于提高工程使用寿命具有重要作用。</w:t>
      </w:r>
    </w:p>
    <w:p>
      <w:pPr>
        <w:spacing w:line="360" w:lineRule="auto"/>
        <w:rPr>
          <w:rFonts w:hint="eastAsia"/>
          <w:b/>
          <w:bCs/>
          <w:sz w:val="18"/>
          <w:szCs w:val="18"/>
          <w:lang w:val="en-US" w:eastAsia="zh-CN"/>
        </w:rPr>
      </w:pPr>
      <w:r>
        <w:rPr>
          <w:rFonts w:hint="eastAsia"/>
          <w:b/>
          <w:bCs/>
          <w:sz w:val="18"/>
          <w:szCs w:val="18"/>
          <w:lang w:val="en-US" w:eastAsia="zh-CN"/>
        </w:rPr>
        <w:t>规格参数</w:t>
      </w:r>
    </w:p>
    <w:p>
      <w:pPr>
        <w:numPr>
          <w:ilvl w:val="0"/>
          <w:numId w:val="0"/>
        </w:numPr>
        <w:spacing w:line="240" w:lineRule="auto"/>
        <w:rPr>
          <w:rFonts w:hint="eastAsia" w:ascii="微软雅黑" w:hAnsi="微软雅黑" w:eastAsia="微软雅黑" w:cs="微软雅黑"/>
          <w:i w:val="0"/>
          <w:caps w:val="0"/>
          <w:color w:val="79797A"/>
          <w:spacing w:val="0"/>
          <w:sz w:val="21"/>
          <w:szCs w:val="21"/>
          <w:shd w:val="clear" w:fill="F0F0F0"/>
          <w:lang w:val="en-US" w:eastAsia="zh-CN"/>
        </w:rPr>
      </w:pPr>
      <w:r>
        <w:rPr>
          <w:rFonts w:hint="eastAsia" w:ascii="微软雅黑" w:hAnsi="微软雅黑" w:eastAsia="微软雅黑" w:cs="微软雅黑"/>
          <w:i w:val="0"/>
          <w:caps w:val="0"/>
          <w:color w:val="79797A"/>
          <w:spacing w:val="0"/>
          <w:sz w:val="21"/>
          <w:szCs w:val="21"/>
          <w:shd w:val="clear" w:fill="F0F0F0"/>
          <w:lang w:val="en-US" w:eastAsia="zh-CN"/>
        </w:rPr>
        <w:drawing>
          <wp:inline distT="0" distB="0" distL="114300" distR="114300">
            <wp:extent cx="5705475" cy="2000250"/>
            <wp:effectExtent l="0" t="0" r="9525" b="0"/>
            <wp:docPr id="6" name="图片 6" descr="hdpe单向参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hdpe单向参数"/>
                    <pic:cNvPicPr>
                      <a:picLocks noChangeAspect="1"/>
                    </pic:cNvPicPr>
                  </pic:nvPicPr>
                  <pic:blipFill>
                    <a:blip r:embed="rId15"/>
                    <a:stretch>
                      <a:fillRect/>
                    </a:stretch>
                  </pic:blipFill>
                  <pic:spPr>
                    <a:xfrm>
                      <a:off x="0" y="0"/>
                      <a:ext cx="5705475" cy="2000250"/>
                    </a:xfrm>
                    <a:prstGeom prst="rect">
                      <a:avLst/>
                    </a:prstGeom>
                  </pic:spPr>
                </pic:pic>
              </a:graphicData>
            </a:graphic>
          </wp:inline>
        </w:drawing>
      </w:r>
    </w:p>
    <w:p>
      <w:pPr>
        <w:numPr>
          <w:ilvl w:val="0"/>
          <w:numId w:val="0"/>
        </w:numPr>
        <w:spacing w:line="240" w:lineRule="auto"/>
        <w:rPr>
          <w:rFonts w:hint="default"/>
          <w:b/>
          <w:bCs/>
          <w:sz w:val="28"/>
          <w:szCs w:val="28"/>
          <w:lang w:val="en-US" w:eastAsia="zh-CN"/>
        </w:rPr>
      </w:pPr>
    </w:p>
    <w:p>
      <w:pPr>
        <w:numPr>
          <w:ilvl w:val="0"/>
          <w:numId w:val="0"/>
        </w:numPr>
        <w:spacing w:line="240" w:lineRule="auto"/>
        <w:rPr>
          <w:rFonts w:hint="default"/>
          <w:b/>
          <w:bCs/>
          <w:sz w:val="28"/>
          <w:szCs w:val="28"/>
          <w:lang w:val="en-US" w:eastAsia="zh-CN"/>
        </w:rPr>
      </w:pPr>
    </w:p>
    <w:p>
      <w:pPr>
        <w:numPr>
          <w:ilvl w:val="0"/>
          <w:numId w:val="0"/>
        </w:numPr>
        <w:spacing w:line="240" w:lineRule="auto"/>
        <w:rPr>
          <w:rFonts w:hint="default"/>
          <w:b/>
          <w:bCs/>
          <w:sz w:val="28"/>
          <w:szCs w:val="28"/>
          <w:lang w:val="en-US" w:eastAsia="zh-CN"/>
        </w:rPr>
      </w:pPr>
    </w:p>
    <w:p>
      <w:pPr>
        <w:numPr>
          <w:ilvl w:val="0"/>
          <w:numId w:val="0"/>
        </w:numPr>
        <w:spacing w:line="240" w:lineRule="auto"/>
        <w:rPr>
          <w:rFonts w:hint="default"/>
          <w:b/>
          <w:bCs/>
          <w:sz w:val="28"/>
          <w:szCs w:val="28"/>
          <w:lang w:val="en-US" w:eastAsia="zh-CN"/>
        </w:rPr>
      </w:pPr>
      <w:r>
        <w:rPr>
          <w:rFonts w:hint="default"/>
          <w:b/>
          <w:bCs/>
          <w:sz w:val="28"/>
          <w:szCs w:val="28"/>
          <w:lang w:val="en-US" w:eastAsia="zh-CN"/>
        </w:rPr>
        <w:drawing>
          <wp:inline distT="0" distB="0" distL="114300" distR="114300">
            <wp:extent cx="3034665" cy="2674620"/>
            <wp:effectExtent l="0" t="0" r="13335" b="11430"/>
            <wp:docPr id="7" name="图片 7" descr="复合格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复合格栅"/>
                    <pic:cNvPicPr>
                      <a:picLocks noChangeAspect="1"/>
                    </pic:cNvPicPr>
                  </pic:nvPicPr>
                  <pic:blipFill>
                    <a:blip r:embed="rId16"/>
                    <a:stretch>
                      <a:fillRect/>
                    </a:stretch>
                  </pic:blipFill>
                  <pic:spPr>
                    <a:xfrm>
                      <a:off x="0" y="0"/>
                      <a:ext cx="3034665" cy="2674620"/>
                    </a:xfrm>
                    <a:prstGeom prst="rect">
                      <a:avLst/>
                    </a:prstGeom>
                  </pic:spPr>
                </pic:pic>
              </a:graphicData>
            </a:graphic>
          </wp:inline>
        </w:drawing>
      </w:r>
      <w:r>
        <w:rPr>
          <w:rFonts w:hint="default"/>
          <w:b/>
          <w:bCs/>
          <w:sz w:val="28"/>
          <w:szCs w:val="28"/>
          <w:lang w:val="en-US" w:eastAsia="zh-CN"/>
        </w:rPr>
        <w:drawing>
          <wp:inline distT="0" distB="0" distL="114300" distR="114300">
            <wp:extent cx="3054350" cy="2678430"/>
            <wp:effectExtent l="0" t="0" r="12700" b="7620"/>
            <wp:docPr id="72" name="图片 72" descr="复合土工格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复合土工格栅"/>
                    <pic:cNvPicPr>
                      <a:picLocks noChangeAspect="1"/>
                    </pic:cNvPicPr>
                  </pic:nvPicPr>
                  <pic:blipFill>
                    <a:blip r:embed="rId17"/>
                    <a:stretch>
                      <a:fillRect/>
                    </a:stretch>
                  </pic:blipFill>
                  <pic:spPr>
                    <a:xfrm>
                      <a:off x="0" y="0"/>
                      <a:ext cx="3054350" cy="2678430"/>
                    </a:xfrm>
                    <a:prstGeom prst="rect">
                      <a:avLst/>
                    </a:prstGeom>
                  </pic:spPr>
                </pic:pic>
              </a:graphicData>
            </a:graphic>
          </wp:inline>
        </w:drawing>
      </w:r>
    </w:p>
    <w:p>
      <w:pPr>
        <w:numPr>
          <w:ilvl w:val="0"/>
          <w:numId w:val="0"/>
        </w:numPr>
        <w:spacing w:line="240" w:lineRule="auto"/>
        <w:rPr>
          <w:rFonts w:hint="eastAsia"/>
          <w:b/>
          <w:bCs/>
          <w:sz w:val="28"/>
          <w:szCs w:val="28"/>
          <w:lang w:val="en-US" w:eastAsia="zh-CN"/>
        </w:rPr>
      </w:pPr>
      <w:r>
        <w:rPr>
          <w:rFonts w:hint="eastAsia"/>
          <w:b/>
          <w:bCs/>
          <w:sz w:val="28"/>
          <w:szCs w:val="28"/>
          <w:lang w:val="en-US" w:eastAsia="zh-CN"/>
        </w:rPr>
        <w:t>复合格栅</w:t>
      </w:r>
    </w:p>
    <w:p>
      <w:pPr>
        <w:numPr>
          <w:ilvl w:val="0"/>
          <w:numId w:val="0"/>
        </w:numPr>
        <w:spacing w:line="240" w:lineRule="auto"/>
        <w:rPr>
          <w:rFonts w:hint="eastAsia"/>
          <w:b/>
          <w:bCs/>
          <w:sz w:val="18"/>
          <w:szCs w:val="18"/>
          <w:lang w:val="en-US" w:eastAsia="zh-CN"/>
        </w:rPr>
      </w:pPr>
      <w:r>
        <w:rPr>
          <w:rFonts w:hint="eastAsia"/>
          <w:b/>
          <w:bCs/>
          <w:sz w:val="18"/>
          <w:szCs w:val="18"/>
          <w:lang w:val="en-US" w:eastAsia="zh-CN"/>
        </w:rPr>
        <w:t>产品介绍</w:t>
      </w:r>
    </w:p>
    <w:p>
      <w:pPr>
        <w:rPr>
          <w:sz w:val="18"/>
          <w:szCs w:val="18"/>
        </w:rPr>
      </w:pPr>
      <w:r>
        <w:rPr>
          <w:sz w:val="18"/>
          <w:szCs w:val="18"/>
        </w:rPr>
        <w:t>复合格栅，是以土工布和塑料土工格栅经加热粘合而成的复合土工材料。土工格栅具有较高的拉伸模量，可以提供很强的加强作用，同时无纺布保证了复合材料的过滤功能。复合后具有强度高、断裂延伸率大 、对环境无任何污染的优点。</w:t>
      </w:r>
    </w:p>
    <w:p>
      <w:pPr>
        <w:rPr>
          <w:sz w:val="18"/>
          <w:szCs w:val="18"/>
        </w:rPr>
      </w:pPr>
      <w:r>
        <w:rPr>
          <w:sz w:val="18"/>
          <w:szCs w:val="18"/>
        </w:rPr>
        <w:t>根据复合塑料格栅的不同，可分为双向复合格栅、三向复合格栅以及多向复合格栅。</w:t>
      </w:r>
    </w:p>
    <w:p>
      <w:pPr>
        <w:rPr>
          <w:rFonts w:hint="eastAsia"/>
          <w:b/>
          <w:bCs/>
          <w:sz w:val="18"/>
          <w:szCs w:val="18"/>
          <w:lang w:val="en-US" w:eastAsia="zh-CN"/>
        </w:rPr>
      </w:pPr>
      <w:r>
        <w:rPr>
          <w:rFonts w:hint="eastAsia"/>
          <w:b/>
          <w:bCs/>
          <w:sz w:val="18"/>
          <w:szCs w:val="18"/>
          <w:lang w:val="en-US" w:eastAsia="zh-CN"/>
        </w:rPr>
        <w:t>应用特点</w:t>
      </w:r>
    </w:p>
    <w:p>
      <w:pPr>
        <w:rPr>
          <w:sz w:val="18"/>
          <w:szCs w:val="18"/>
        </w:rPr>
      </w:pPr>
      <w:r>
        <w:rPr>
          <w:sz w:val="18"/>
          <w:szCs w:val="18"/>
        </w:rPr>
        <w:t>在实际工程应用中，塑料格栅的加筋作用可嵌锁颗粒料，防止土体的局部沉降；长丝无纺布起到反滤和隔离作用，防止细微填料迁移而降低局部承载能力；两者的复合，可综合提升工程质量，极大地提高施工效率，尤其是在含水率高、极软基础上使用时，可降低施工难度和施工人员的操作沉陷等安全风险。相比传统加筋结构和施工方法，使用复合格栅可以减薄填料层，减少开挖量，提高承载力，控制不均匀沉降。</w:t>
      </w:r>
    </w:p>
    <w:p>
      <w:pPr>
        <w:rPr>
          <w:rFonts w:hint="eastAsia"/>
          <w:b/>
          <w:bCs/>
          <w:sz w:val="18"/>
          <w:szCs w:val="18"/>
          <w:lang w:val="en-US" w:eastAsia="zh-CN"/>
        </w:rPr>
      </w:pPr>
      <w:r>
        <w:rPr>
          <w:rFonts w:hint="eastAsia"/>
          <w:b/>
          <w:bCs/>
          <w:sz w:val="18"/>
          <w:szCs w:val="18"/>
          <w:lang w:val="en-US" w:eastAsia="zh-CN"/>
        </w:rPr>
        <w:t>应用领域</w:t>
      </w:r>
    </w:p>
    <w:p>
      <w:pPr>
        <w:rPr>
          <w:sz w:val="18"/>
          <w:szCs w:val="18"/>
        </w:rPr>
      </w:pPr>
      <w:r>
        <w:rPr>
          <w:sz w:val="18"/>
          <w:szCs w:val="18"/>
        </w:rPr>
        <w:t>作为一种具有新型结构特点的高性能复合材料，复合格栅广泛应用于地下水位较高、流动性强、填料粒径小、级配不佳的地基加固、反滤等土木工程以及水土保护、填海造地、河道治理、垃圾及尾矿填埋等隔离防护和环保过程中。</w:t>
      </w:r>
    </w:p>
    <w:p>
      <w:pPr>
        <w:spacing w:line="360" w:lineRule="auto"/>
        <w:rPr>
          <w:rFonts w:hint="eastAsia"/>
          <w:b/>
          <w:bCs/>
          <w:sz w:val="18"/>
          <w:szCs w:val="18"/>
          <w:lang w:val="en-US" w:eastAsia="zh-CN"/>
        </w:rPr>
      </w:pPr>
      <w:r>
        <w:rPr>
          <w:rFonts w:hint="eastAsia"/>
          <w:b/>
          <w:bCs/>
          <w:sz w:val="18"/>
          <w:szCs w:val="18"/>
          <w:lang w:val="en-US" w:eastAsia="zh-CN"/>
        </w:rPr>
        <w:t>规格参数</w:t>
      </w:r>
    </w:p>
    <w:p>
      <w:pPr>
        <w:rPr>
          <w:rFonts w:hint="eastAsia"/>
          <w:b/>
          <w:bCs/>
          <w:color w:val="auto"/>
          <w:sz w:val="28"/>
          <w:szCs w:val="28"/>
          <w:lang w:val="en-US" w:eastAsia="zh-CN"/>
        </w:rPr>
      </w:pPr>
      <w:r>
        <w:rPr>
          <w:rFonts w:hint="default"/>
          <w:sz w:val="18"/>
          <w:szCs w:val="18"/>
          <w:lang w:val="en-US" w:eastAsia="zh-CN"/>
        </w:rPr>
        <w:drawing>
          <wp:inline distT="0" distB="0" distL="114300" distR="114300">
            <wp:extent cx="5686425" cy="3086100"/>
            <wp:effectExtent l="0" t="0" r="9525" b="0"/>
            <wp:docPr id="8" name="图片 8" descr="复合格栅参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复合格栅参数"/>
                    <pic:cNvPicPr>
                      <a:picLocks noChangeAspect="1"/>
                    </pic:cNvPicPr>
                  </pic:nvPicPr>
                  <pic:blipFill>
                    <a:blip r:embed="rId18"/>
                    <a:stretch>
                      <a:fillRect/>
                    </a:stretch>
                  </pic:blipFill>
                  <pic:spPr>
                    <a:xfrm>
                      <a:off x="0" y="0"/>
                      <a:ext cx="5686425" cy="3086100"/>
                    </a:xfrm>
                    <a:prstGeom prst="rect">
                      <a:avLst/>
                    </a:prstGeom>
                  </pic:spPr>
                </pic:pic>
              </a:graphicData>
            </a:graphic>
          </wp:inline>
        </w:drawing>
      </w:r>
    </w:p>
    <w:p>
      <w:pPr>
        <w:numPr>
          <w:ilvl w:val="0"/>
          <w:numId w:val="0"/>
        </w:numPr>
        <w:spacing w:line="240" w:lineRule="auto"/>
        <w:rPr>
          <w:rFonts w:hint="default"/>
          <w:b/>
          <w:bCs/>
          <w:sz w:val="28"/>
          <w:szCs w:val="28"/>
          <w:lang w:val="en-US" w:eastAsia="zh-CN"/>
        </w:rPr>
      </w:pPr>
      <w:r>
        <w:rPr>
          <w:rFonts w:hint="default"/>
          <w:b/>
          <w:bCs/>
          <w:sz w:val="28"/>
          <w:szCs w:val="28"/>
          <w:lang w:val="en-US" w:eastAsia="zh-CN"/>
        </w:rPr>
        <w:drawing>
          <wp:inline distT="0" distB="0" distL="114300" distR="114300">
            <wp:extent cx="2956560" cy="2369820"/>
            <wp:effectExtent l="0" t="0" r="15240" b="11430"/>
            <wp:docPr id="11" name="图片 11" descr="pp焊接土工格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pp焊接土工格栅"/>
                    <pic:cNvPicPr>
                      <a:picLocks noChangeAspect="1"/>
                    </pic:cNvPicPr>
                  </pic:nvPicPr>
                  <pic:blipFill>
                    <a:blip r:embed="rId19"/>
                    <a:stretch>
                      <a:fillRect/>
                    </a:stretch>
                  </pic:blipFill>
                  <pic:spPr>
                    <a:xfrm>
                      <a:off x="0" y="0"/>
                      <a:ext cx="2956560" cy="2369820"/>
                    </a:xfrm>
                    <a:prstGeom prst="rect">
                      <a:avLst/>
                    </a:prstGeom>
                  </pic:spPr>
                </pic:pic>
              </a:graphicData>
            </a:graphic>
          </wp:inline>
        </w:drawing>
      </w:r>
      <w:r>
        <w:rPr>
          <w:rFonts w:hint="default"/>
          <w:b/>
          <w:bCs/>
          <w:sz w:val="28"/>
          <w:szCs w:val="28"/>
          <w:lang w:val="en-US" w:eastAsia="zh-CN"/>
        </w:rPr>
        <w:drawing>
          <wp:inline distT="0" distB="0" distL="114300" distR="114300">
            <wp:extent cx="2982595" cy="2345690"/>
            <wp:effectExtent l="0" t="0" r="8255" b="16510"/>
            <wp:docPr id="12" name="图片 12" descr="pp焊接土工格栅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pp焊接土工格栅0"/>
                    <pic:cNvPicPr>
                      <a:picLocks noChangeAspect="1"/>
                    </pic:cNvPicPr>
                  </pic:nvPicPr>
                  <pic:blipFill>
                    <a:blip r:embed="rId20"/>
                    <a:stretch>
                      <a:fillRect/>
                    </a:stretch>
                  </pic:blipFill>
                  <pic:spPr>
                    <a:xfrm>
                      <a:off x="0" y="0"/>
                      <a:ext cx="2982595" cy="2345690"/>
                    </a:xfrm>
                    <a:prstGeom prst="rect">
                      <a:avLst/>
                    </a:prstGeom>
                  </pic:spPr>
                </pic:pic>
              </a:graphicData>
            </a:graphic>
          </wp:inline>
        </w:drawing>
      </w:r>
    </w:p>
    <w:p>
      <w:pPr>
        <w:numPr>
          <w:ilvl w:val="0"/>
          <w:numId w:val="0"/>
        </w:numPr>
        <w:spacing w:line="240" w:lineRule="auto"/>
        <w:rPr>
          <w:rFonts w:hint="default"/>
          <w:b/>
          <w:bCs/>
          <w:sz w:val="28"/>
          <w:szCs w:val="28"/>
          <w:lang w:val="en-US" w:eastAsia="zh-CN"/>
        </w:rPr>
      </w:pPr>
      <w:r>
        <w:rPr>
          <w:rFonts w:hint="default"/>
          <w:b/>
          <w:bCs/>
          <w:sz w:val="28"/>
          <w:szCs w:val="28"/>
          <w:lang w:val="en-US" w:eastAsia="zh-CN"/>
        </w:rPr>
        <w:t>PP焊接土工格栅</w:t>
      </w:r>
    </w:p>
    <w:p>
      <w:pPr>
        <w:numPr>
          <w:ilvl w:val="0"/>
          <w:numId w:val="0"/>
        </w:numPr>
        <w:spacing w:line="240" w:lineRule="auto"/>
        <w:rPr>
          <w:rFonts w:hint="default"/>
          <w:b/>
          <w:bCs/>
          <w:sz w:val="18"/>
          <w:szCs w:val="18"/>
          <w:lang w:val="en-US" w:eastAsia="zh-CN"/>
        </w:rPr>
      </w:pPr>
      <w:r>
        <w:rPr>
          <w:rFonts w:hint="default"/>
          <w:b/>
          <w:bCs/>
          <w:sz w:val="18"/>
          <w:szCs w:val="18"/>
          <w:lang w:val="en-US" w:eastAsia="zh-CN"/>
        </w:rPr>
        <w:t>产品介绍</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PP焊接土工格栅的肋带系高分子塑料经挤出拉伸成型, 具有很高的抗拉强度. 其纵横向肋带的交接点以高频超声波焊接, 确保了产品质量的稳定, 保证了格栅网格对土体的有效嵌锁。同时格栅的强度可变更肋带的拉力，调整肋带的多少而设计成不同的型号规格。以满足不同工程，各种技术指标的需要。</w:t>
      </w:r>
    </w:p>
    <w:p>
      <w:pPr>
        <w:numPr>
          <w:ilvl w:val="0"/>
          <w:numId w:val="0"/>
        </w:numPr>
        <w:spacing w:line="240" w:lineRule="auto"/>
        <w:rPr>
          <w:rFonts w:hint="default"/>
          <w:b/>
          <w:bCs/>
          <w:sz w:val="18"/>
          <w:szCs w:val="18"/>
          <w:lang w:val="en-US" w:eastAsia="zh-CN"/>
        </w:rPr>
      </w:pPr>
      <w:r>
        <w:rPr>
          <w:rFonts w:hint="default"/>
          <w:b/>
          <w:bCs/>
          <w:sz w:val="18"/>
          <w:szCs w:val="18"/>
          <w:lang w:val="en-US" w:eastAsia="zh-CN"/>
        </w:rPr>
        <w:t>性能特点</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PP焊接土工格栅具有高强度，低延伸（破断伸长不大于12% ）的性能，同时其蠕变量很小。格栅加筋，加固补强地基，提高承载力，降低不均匀沉降，并阻抗土体破坏面的形成。PP焊接土工格栅有较好的柔韧性，由于材质通过强力拉伸和横向肋带双面夹不断，即使开裂，也仍保持土工格栅的性能。</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产品表面经过处理，压有粗糙的花纹，以增强其粗糙度，同时纵横肋条形成的网孔对土体进行嵌锁，达到对土体最优的被动阻抗力。</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PP焊接土工格栅幅宽可达2-6.5 米等卷长可达50 米（也可按用户需求生产）。</w:t>
      </w:r>
    </w:p>
    <w:p>
      <w:pPr>
        <w:numPr>
          <w:ilvl w:val="0"/>
          <w:numId w:val="0"/>
        </w:numPr>
        <w:spacing w:line="240" w:lineRule="auto"/>
        <w:rPr>
          <w:rFonts w:hint="default"/>
          <w:b/>
          <w:bCs/>
          <w:sz w:val="18"/>
          <w:szCs w:val="18"/>
          <w:lang w:val="en-US" w:eastAsia="zh-CN"/>
        </w:rPr>
      </w:pPr>
      <w:r>
        <w:rPr>
          <w:rFonts w:hint="default"/>
          <w:b/>
          <w:bCs/>
          <w:sz w:val="18"/>
          <w:szCs w:val="18"/>
          <w:lang w:val="en-US" w:eastAsia="zh-CN"/>
        </w:rPr>
        <w:t>应用领域</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可广泛用于高速公路、铁路、桥台、码头、护坡、渣场等到工程建设中软弱地基的加固、加筋、加强以及挡墙和路面抗裂工程等建设领域</w:t>
      </w:r>
    </w:p>
    <w:p>
      <w:pPr>
        <w:numPr>
          <w:ilvl w:val="0"/>
          <w:numId w:val="0"/>
        </w:numPr>
        <w:spacing w:line="240" w:lineRule="auto"/>
        <w:rPr>
          <w:rFonts w:hint="default"/>
          <w:b w:val="0"/>
          <w:bCs w:val="0"/>
          <w:sz w:val="18"/>
          <w:szCs w:val="18"/>
          <w:lang w:val="en-US" w:eastAsia="zh-CN"/>
        </w:rPr>
      </w:pPr>
    </w:p>
    <w:p>
      <w:pPr>
        <w:numPr>
          <w:ilvl w:val="0"/>
          <w:numId w:val="0"/>
        </w:numPr>
        <w:spacing w:line="240" w:lineRule="auto"/>
        <w:rPr>
          <w:rFonts w:hint="default"/>
          <w:b w:val="0"/>
          <w:bCs w:val="0"/>
          <w:sz w:val="18"/>
          <w:szCs w:val="18"/>
          <w:lang w:val="en-US" w:eastAsia="zh-CN"/>
        </w:rPr>
      </w:pPr>
    </w:p>
    <w:p>
      <w:pPr>
        <w:numPr>
          <w:ilvl w:val="0"/>
          <w:numId w:val="0"/>
        </w:numPr>
        <w:spacing w:line="240" w:lineRule="auto"/>
        <w:rPr>
          <w:rFonts w:hint="default"/>
          <w:b w:val="0"/>
          <w:bCs w:val="0"/>
          <w:sz w:val="18"/>
          <w:szCs w:val="18"/>
          <w:lang w:val="en-US" w:eastAsia="zh-CN"/>
        </w:rPr>
      </w:pPr>
    </w:p>
    <w:p>
      <w:pPr>
        <w:numPr>
          <w:ilvl w:val="0"/>
          <w:numId w:val="0"/>
        </w:numPr>
        <w:spacing w:line="240" w:lineRule="auto"/>
        <w:rPr>
          <w:rFonts w:hint="default"/>
          <w:b w:val="0"/>
          <w:bCs w:val="0"/>
          <w:sz w:val="18"/>
          <w:szCs w:val="18"/>
          <w:lang w:val="en-US" w:eastAsia="zh-CN"/>
        </w:rPr>
      </w:pPr>
    </w:p>
    <w:p>
      <w:pPr>
        <w:numPr>
          <w:ilvl w:val="0"/>
          <w:numId w:val="0"/>
        </w:numPr>
        <w:spacing w:line="240" w:lineRule="auto"/>
        <w:rPr>
          <w:rFonts w:hint="default"/>
          <w:b w:val="0"/>
          <w:bCs w:val="0"/>
          <w:sz w:val="18"/>
          <w:szCs w:val="18"/>
          <w:lang w:val="en-US" w:eastAsia="zh-CN"/>
        </w:rPr>
      </w:pP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drawing>
          <wp:inline distT="0" distB="0" distL="114300" distR="114300">
            <wp:extent cx="2952750" cy="2352040"/>
            <wp:effectExtent l="0" t="0" r="0" b="10160"/>
            <wp:docPr id="14" name="图片 14" descr="玻璃纤维土工格栅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玻璃纤维土工格栅1"/>
                    <pic:cNvPicPr>
                      <a:picLocks noChangeAspect="1"/>
                    </pic:cNvPicPr>
                  </pic:nvPicPr>
                  <pic:blipFill>
                    <a:blip r:embed="rId21"/>
                    <a:stretch>
                      <a:fillRect/>
                    </a:stretch>
                  </pic:blipFill>
                  <pic:spPr>
                    <a:xfrm>
                      <a:off x="0" y="0"/>
                      <a:ext cx="2952750" cy="2352040"/>
                    </a:xfrm>
                    <a:prstGeom prst="rect">
                      <a:avLst/>
                    </a:prstGeom>
                  </pic:spPr>
                </pic:pic>
              </a:graphicData>
            </a:graphic>
          </wp:inline>
        </w:drawing>
      </w:r>
      <w:r>
        <w:rPr>
          <w:rFonts w:hint="default"/>
          <w:b w:val="0"/>
          <w:bCs w:val="0"/>
          <w:sz w:val="18"/>
          <w:szCs w:val="18"/>
          <w:lang w:val="en-US" w:eastAsia="zh-CN"/>
        </w:rPr>
        <w:drawing>
          <wp:inline distT="0" distB="0" distL="114300" distR="114300">
            <wp:extent cx="2726690" cy="2353945"/>
            <wp:effectExtent l="0" t="0" r="16510" b="8255"/>
            <wp:docPr id="10" name="图片 10" descr="玻璃纤维土工格栅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玻璃纤维土工格栅2"/>
                    <pic:cNvPicPr>
                      <a:picLocks noChangeAspect="1"/>
                    </pic:cNvPicPr>
                  </pic:nvPicPr>
                  <pic:blipFill>
                    <a:blip r:embed="rId22"/>
                    <a:stretch>
                      <a:fillRect/>
                    </a:stretch>
                  </pic:blipFill>
                  <pic:spPr>
                    <a:xfrm>
                      <a:off x="0" y="0"/>
                      <a:ext cx="2726690" cy="2353945"/>
                    </a:xfrm>
                    <a:prstGeom prst="rect">
                      <a:avLst/>
                    </a:prstGeom>
                  </pic:spPr>
                </pic:pic>
              </a:graphicData>
            </a:graphic>
          </wp:inline>
        </w:drawing>
      </w:r>
    </w:p>
    <w:p>
      <w:pPr>
        <w:numPr>
          <w:ilvl w:val="0"/>
          <w:numId w:val="0"/>
        </w:numPr>
        <w:spacing w:line="240" w:lineRule="auto"/>
        <w:rPr>
          <w:rFonts w:hint="default"/>
          <w:b/>
          <w:bCs/>
          <w:sz w:val="28"/>
          <w:szCs w:val="28"/>
          <w:lang w:val="en-US" w:eastAsia="zh-CN"/>
        </w:rPr>
      </w:pPr>
      <w:r>
        <w:rPr>
          <w:rFonts w:hint="default"/>
          <w:b/>
          <w:bCs/>
          <w:sz w:val="28"/>
          <w:szCs w:val="28"/>
          <w:lang w:val="en-US" w:eastAsia="zh-CN"/>
        </w:rPr>
        <w:t>玻璃纤维土工格栅</w:t>
      </w:r>
    </w:p>
    <w:p>
      <w:pPr>
        <w:numPr>
          <w:ilvl w:val="0"/>
          <w:numId w:val="0"/>
        </w:numPr>
        <w:spacing w:line="240" w:lineRule="auto"/>
        <w:rPr>
          <w:rFonts w:hint="default"/>
          <w:b/>
          <w:bCs/>
          <w:sz w:val="18"/>
          <w:szCs w:val="18"/>
          <w:lang w:val="en-US" w:eastAsia="zh-CN"/>
        </w:rPr>
      </w:pPr>
      <w:r>
        <w:rPr>
          <w:rFonts w:hint="default"/>
          <w:b/>
          <w:bCs/>
          <w:sz w:val="18"/>
          <w:szCs w:val="18"/>
          <w:lang w:val="en-US" w:eastAsia="zh-CN"/>
        </w:rPr>
        <w:t>产品介绍</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玻璃纤维土工格栅是一种增强路面及路基的新型优良土工基材，该产品采用玻璃纤维经编织涂覆而成。</w:t>
      </w:r>
    </w:p>
    <w:p>
      <w:pPr>
        <w:numPr>
          <w:ilvl w:val="0"/>
          <w:numId w:val="0"/>
        </w:numPr>
        <w:spacing w:line="240" w:lineRule="auto"/>
        <w:rPr>
          <w:rFonts w:hint="default"/>
          <w:b/>
          <w:bCs/>
          <w:sz w:val="18"/>
          <w:szCs w:val="18"/>
          <w:lang w:val="en-US" w:eastAsia="zh-CN"/>
        </w:rPr>
      </w:pPr>
      <w:r>
        <w:rPr>
          <w:rFonts w:hint="default"/>
          <w:b/>
          <w:bCs/>
          <w:sz w:val="18"/>
          <w:szCs w:val="18"/>
          <w:lang w:val="en-US" w:eastAsia="zh-CN"/>
        </w:rPr>
        <w:t>产品特点</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1、具有纵横向较高的抗拉强度；</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2、延伸率低；</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3、拉伸模量高。</w:t>
      </w:r>
    </w:p>
    <w:p>
      <w:pPr>
        <w:numPr>
          <w:ilvl w:val="0"/>
          <w:numId w:val="0"/>
        </w:numPr>
        <w:spacing w:line="240" w:lineRule="auto"/>
        <w:rPr>
          <w:rFonts w:hint="default"/>
          <w:b/>
          <w:bCs/>
          <w:sz w:val="18"/>
          <w:szCs w:val="18"/>
          <w:lang w:val="en-US" w:eastAsia="zh-CN"/>
        </w:rPr>
      </w:pPr>
      <w:r>
        <w:rPr>
          <w:rFonts w:hint="default"/>
          <w:b/>
          <w:bCs/>
          <w:sz w:val="18"/>
          <w:szCs w:val="18"/>
          <w:lang w:val="en-US" w:eastAsia="zh-CN"/>
        </w:rPr>
        <w:t>产品用途</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玻璃纤维土工格栅可用于公路、机场、水利、堤坝面层的增强及软土地基增强。</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drawing>
          <wp:inline distT="0" distB="0" distL="114300" distR="114300">
            <wp:extent cx="3199765" cy="2535555"/>
            <wp:effectExtent l="0" t="0" r="635" b="17145"/>
            <wp:docPr id="16" name="图片 16" descr="涤纶纤维土工格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涤纶纤维土工格栅"/>
                    <pic:cNvPicPr>
                      <a:picLocks noChangeAspect="1"/>
                    </pic:cNvPicPr>
                  </pic:nvPicPr>
                  <pic:blipFill>
                    <a:blip r:embed="rId23"/>
                    <a:stretch>
                      <a:fillRect/>
                    </a:stretch>
                  </pic:blipFill>
                  <pic:spPr>
                    <a:xfrm>
                      <a:off x="0" y="0"/>
                      <a:ext cx="3199765" cy="2535555"/>
                    </a:xfrm>
                    <a:prstGeom prst="rect">
                      <a:avLst/>
                    </a:prstGeom>
                  </pic:spPr>
                </pic:pic>
              </a:graphicData>
            </a:graphic>
          </wp:inline>
        </w:drawing>
      </w:r>
      <w:r>
        <w:rPr>
          <w:rFonts w:hint="default"/>
          <w:b w:val="0"/>
          <w:bCs w:val="0"/>
          <w:sz w:val="18"/>
          <w:szCs w:val="18"/>
          <w:lang w:val="en-US" w:eastAsia="zh-CN"/>
        </w:rPr>
        <w:drawing>
          <wp:inline distT="0" distB="0" distL="114300" distR="114300">
            <wp:extent cx="2534920" cy="2534920"/>
            <wp:effectExtent l="0" t="0" r="17780" b="17780"/>
            <wp:docPr id="13" name="图片 13" descr="涤纶纤维土工格栅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涤纶纤维土工格栅5"/>
                    <pic:cNvPicPr>
                      <a:picLocks noChangeAspect="1"/>
                    </pic:cNvPicPr>
                  </pic:nvPicPr>
                  <pic:blipFill>
                    <a:blip r:embed="rId24"/>
                    <a:stretch>
                      <a:fillRect/>
                    </a:stretch>
                  </pic:blipFill>
                  <pic:spPr>
                    <a:xfrm>
                      <a:off x="0" y="0"/>
                      <a:ext cx="2534920" cy="2534920"/>
                    </a:xfrm>
                    <a:prstGeom prst="rect">
                      <a:avLst/>
                    </a:prstGeom>
                  </pic:spPr>
                </pic:pic>
              </a:graphicData>
            </a:graphic>
          </wp:inline>
        </w:drawing>
      </w:r>
    </w:p>
    <w:p>
      <w:pPr>
        <w:numPr>
          <w:ilvl w:val="0"/>
          <w:numId w:val="0"/>
        </w:numPr>
        <w:spacing w:line="240" w:lineRule="auto"/>
        <w:rPr>
          <w:rFonts w:hint="default"/>
          <w:b/>
          <w:bCs/>
          <w:sz w:val="28"/>
          <w:szCs w:val="28"/>
          <w:lang w:val="en-US" w:eastAsia="zh-CN"/>
        </w:rPr>
      </w:pPr>
      <w:r>
        <w:rPr>
          <w:rFonts w:hint="default"/>
          <w:b/>
          <w:bCs/>
          <w:sz w:val="28"/>
          <w:szCs w:val="28"/>
          <w:lang w:val="en-US" w:eastAsia="zh-CN"/>
        </w:rPr>
        <w:t>涤纶纤维土工格栅</w:t>
      </w:r>
    </w:p>
    <w:p>
      <w:pPr>
        <w:numPr>
          <w:ilvl w:val="0"/>
          <w:numId w:val="0"/>
        </w:numPr>
        <w:spacing w:line="240" w:lineRule="auto"/>
        <w:rPr>
          <w:rFonts w:hint="default"/>
          <w:b/>
          <w:bCs/>
          <w:sz w:val="18"/>
          <w:szCs w:val="18"/>
          <w:lang w:val="en-US" w:eastAsia="zh-CN"/>
        </w:rPr>
      </w:pPr>
      <w:r>
        <w:rPr>
          <w:rFonts w:hint="default"/>
          <w:b/>
          <w:bCs/>
          <w:sz w:val="18"/>
          <w:szCs w:val="18"/>
          <w:lang w:val="en-US" w:eastAsia="zh-CN"/>
        </w:rPr>
        <w:t>产品介绍</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涤纶土工格栅的肋带系高分子塑料经挤出拉伸成型，具有很高的抗拉强度。其纵横向肋带的交接点以高频超声波焊接，确保了产品质量的稳定，保证了格栅网格对土体的有效嵌锁。同时格栅的强度可变更肋带的拉力，调整肋的多少而设计成不同的型号规格。以满足不同工程，各种技术指标的需要。</w:t>
      </w:r>
    </w:p>
    <w:p>
      <w:pPr>
        <w:numPr>
          <w:ilvl w:val="0"/>
          <w:numId w:val="0"/>
        </w:numPr>
        <w:spacing w:line="240" w:lineRule="auto"/>
        <w:rPr>
          <w:rFonts w:hint="default"/>
          <w:b/>
          <w:bCs/>
          <w:sz w:val="18"/>
          <w:szCs w:val="18"/>
          <w:lang w:val="en-US" w:eastAsia="zh-CN"/>
        </w:rPr>
      </w:pPr>
      <w:r>
        <w:rPr>
          <w:rFonts w:hint="default"/>
          <w:b/>
          <w:bCs/>
          <w:sz w:val="18"/>
          <w:szCs w:val="18"/>
          <w:lang w:val="en-US" w:eastAsia="zh-CN"/>
        </w:rPr>
        <w:t>性能特点</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涤纶土工格栅具有高强度，低延伸（破断伸长不大于率12%/8%）的性能，同时其蠕变量很小。格栅加筋，加固补强地基，提高承载力，降低不均匀沉降，并阻抗土体破坏面的形成。PP土工格栅有较好的柔韧性，由于材质通过强力拉伸和横向肋带双面夹焊。从而达到良好的柔韧性，抗挤压性，在施工碾压过程中不断，即使开裂，也仍保持土工格栅的性能。</w:t>
      </w:r>
    </w:p>
    <w:p>
      <w:pPr>
        <w:numPr>
          <w:ilvl w:val="0"/>
          <w:numId w:val="0"/>
        </w:numPr>
        <w:spacing w:line="240" w:lineRule="auto"/>
        <w:rPr>
          <w:rFonts w:hint="default"/>
          <w:b w:val="0"/>
          <w:bCs w:val="0"/>
          <w:sz w:val="18"/>
          <w:szCs w:val="18"/>
          <w:lang w:val="en-US" w:eastAsia="zh-CN"/>
        </w:rPr>
      </w:pPr>
    </w:p>
    <w:p>
      <w:pPr>
        <w:numPr>
          <w:ilvl w:val="0"/>
          <w:numId w:val="0"/>
        </w:numPr>
        <w:spacing w:line="240" w:lineRule="auto"/>
        <w:rPr>
          <w:rFonts w:hint="default"/>
          <w:b/>
          <w:bCs/>
          <w:sz w:val="28"/>
          <w:szCs w:val="28"/>
          <w:lang w:val="en-US" w:eastAsia="zh-CN"/>
        </w:rPr>
      </w:pPr>
      <w:r>
        <w:rPr>
          <w:rFonts w:hint="default"/>
          <w:b/>
          <w:bCs/>
          <w:sz w:val="28"/>
          <w:szCs w:val="28"/>
          <w:lang w:val="en-US" w:eastAsia="zh-CN"/>
        </w:rPr>
        <w:drawing>
          <wp:inline distT="0" distB="0" distL="114300" distR="114300">
            <wp:extent cx="2644775" cy="2670175"/>
            <wp:effectExtent l="0" t="0" r="3175" b="15875"/>
            <wp:docPr id="9" name="图片 9" descr="土工格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土工格室"/>
                    <pic:cNvPicPr>
                      <a:picLocks noChangeAspect="1"/>
                    </pic:cNvPicPr>
                  </pic:nvPicPr>
                  <pic:blipFill>
                    <a:blip r:embed="rId25"/>
                    <a:stretch>
                      <a:fillRect/>
                    </a:stretch>
                  </pic:blipFill>
                  <pic:spPr>
                    <a:xfrm>
                      <a:off x="0" y="0"/>
                      <a:ext cx="2644775" cy="2670175"/>
                    </a:xfrm>
                    <a:prstGeom prst="rect">
                      <a:avLst/>
                    </a:prstGeom>
                  </pic:spPr>
                </pic:pic>
              </a:graphicData>
            </a:graphic>
          </wp:inline>
        </w:drawing>
      </w:r>
      <w:r>
        <w:rPr>
          <w:rFonts w:hint="default"/>
          <w:b/>
          <w:bCs/>
          <w:sz w:val="28"/>
          <w:szCs w:val="28"/>
          <w:lang w:val="en-US" w:eastAsia="zh-CN"/>
        </w:rPr>
        <w:drawing>
          <wp:inline distT="0" distB="0" distL="114300" distR="114300">
            <wp:extent cx="3293110" cy="2685415"/>
            <wp:effectExtent l="0" t="0" r="2540" b="635"/>
            <wp:docPr id="51" name="图片 51" descr="土工格室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土工格室3"/>
                    <pic:cNvPicPr>
                      <a:picLocks noChangeAspect="1"/>
                    </pic:cNvPicPr>
                  </pic:nvPicPr>
                  <pic:blipFill>
                    <a:blip r:embed="rId26"/>
                    <a:stretch>
                      <a:fillRect/>
                    </a:stretch>
                  </pic:blipFill>
                  <pic:spPr>
                    <a:xfrm>
                      <a:off x="0" y="0"/>
                      <a:ext cx="3293110" cy="2685415"/>
                    </a:xfrm>
                    <a:prstGeom prst="rect">
                      <a:avLst/>
                    </a:prstGeom>
                  </pic:spPr>
                </pic:pic>
              </a:graphicData>
            </a:graphic>
          </wp:inline>
        </w:drawing>
      </w:r>
    </w:p>
    <w:p>
      <w:pPr>
        <w:numPr>
          <w:ilvl w:val="0"/>
          <w:numId w:val="0"/>
        </w:numPr>
        <w:spacing w:line="240" w:lineRule="auto"/>
        <w:rPr>
          <w:rFonts w:hint="default"/>
          <w:b/>
          <w:bCs/>
          <w:sz w:val="28"/>
          <w:szCs w:val="28"/>
          <w:lang w:val="en-US" w:eastAsia="zh-CN"/>
        </w:rPr>
      </w:pPr>
      <w:r>
        <w:rPr>
          <w:rFonts w:hint="default"/>
          <w:b/>
          <w:bCs/>
          <w:sz w:val="28"/>
          <w:szCs w:val="28"/>
          <w:lang w:val="en-US" w:eastAsia="zh-CN"/>
        </w:rPr>
        <w:t>普通/高强土工格室</w:t>
      </w:r>
    </w:p>
    <w:p>
      <w:pPr>
        <w:numPr>
          <w:ilvl w:val="0"/>
          <w:numId w:val="0"/>
        </w:numPr>
        <w:spacing w:line="240" w:lineRule="auto"/>
        <w:rPr>
          <w:rFonts w:hint="default"/>
          <w:b/>
          <w:bCs/>
          <w:sz w:val="18"/>
          <w:szCs w:val="18"/>
          <w:lang w:val="en-US" w:eastAsia="zh-CN"/>
        </w:rPr>
      </w:pPr>
      <w:r>
        <w:rPr>
          <w:rFonts w:hint="default"/>
          <w:b/>
          <w:bCs/>
          <w:sz w:val="18"/>
          <w:szCs w:val="18"/>
          <w:lang w:val="en-US" w:eastAsia="zh-CN"/>
        </w:rPr>
        <w:t>产品介绍</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土工格室是由强化的HDPE片材料，经高强力焊接而形成的一种三维网状格室结构。一般经超声波针式焊接而成。因工程需要，有的在膜片上进行打孔。土工格室是由高强度的HDPE或PP共聚料宽带，经过强力焊接或铆接而形成的一片网状格室结构。它伸缩自如，运输时可缩叠起来，使用时张开并又充填土石或混凝土料，构成具有强大侧向限制和大刚度的结构体。它可用来做为垫层，处理软弱地基增大地基的承载能力，也可铺设在坡面上构成坡面防护结构，还可以用来建造支挡结构等。</w:t>
      </w:r>
    </w:p>
    <w:p>
      <w:pPr>
        <w:numPr>
          <w:ilvl w:val="0"/>
          <w:numId w:val="0"/>
        </w:numPr>
        <w:spacing w:line="240" w:lineRule="auto"/>
        <w:rPr>
          <w:rFonts w:hint="default"/>
          <w:b/>
          <w:bCs/>
          <w:sz w:val="18"/>
          <w:szCs w:val="18"/>
          <w:lang w:val="en-US" w:eastAsia="zh-CN"/>
        </w:rPr>
      </w:pPr>
      <w:r>
        <w:rPr>
          <w:rFonts w:hint="default"/>
          <w:b/>
          <w:bCs/>
          <w:sz w:val="18"/>
          <w:szCs w:val="18"/>
          <w:lang w:val="en-US" w:eastAsia="zh-CN"/>
        </w:rPr>
        <w:t>产品特点</w:t>
      </w:r>
    </w:p>
    <w:p>
      <w:pPr>
        <w:numPr>
          <w:ilvl w:val="0"/>
          <w:numId w:val="0"/>
        </w:numPr>
        <w:spacing w:line="240" w:lineRule="auto"/>
        <w:rPr>
          <w:rFonts w:hint="default"/>
          <w:b w:val="0"/>
          <w:bCs w:val="0"/>
          <w:sz w:val="18"/>
          <w:szCs w:val="18"/>
          <w:lang w:val="en-US" w:eastAsia="zh-CN"/>
        </w:rPr>
      </w:pPr>
      <w:r>
        <w:rPr>
          <w:rFonts w:hint="default"/>
          <w:b/>
          <w:bCs/>
          <w:sz w:val="18"/>
          <w:szCs w:val="18"/>
          <w:lang w:val="en-US" w:eastAsia="zh-CN"/>
        </w:rPr>
        <w:t>1、</w:t>
      </w:r>
      <w:r>
        <w:rPr>
          <w:rFonts w:hint="default"/>
          <w:b w:val="0"/>
          <w:bCs w:val="0"/>
          <w:sz w:val="18"/>
          <w:szCs w:val="18"/>
          <w:lang w:val="en-US" w:eastAsia="zh-CN"/>
        </w:rPr>
        <w:t>具有伸缩自如，运输可缩叠，施工时可张拉成网状，填入泥土、碎石、混凝土等松散物料，构成具有强大侧向限制和大刚度的结构体。</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2、材质轻、耐磨损，化学性能稳定、耐光氧老化、耐酸碱，适用于不同土壤与沙漠等土质条件。</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3、较高的侧向限制和防滑，防变形、有效的增强路基的承载能力和分散荷载作用。</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4、改变土工格室高度、焊距等几何尺寸可满足不同的工程需要。</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5、伸缩自如，运输体积小；联接方便、施工速度快。</w:t>
      </w:r>
    </w:p>
    <w:p>
      <w:pPr>
        <w:numPr>
          <w:ilvl w:val="0"/>
          <w:numId w:val="0"/>
        </w:numPr>
        <w:spacing w:line="240" w:lineRule="auto"/>
        <w:rPr>
          <w:rFonts w:hint="eastAsia"/>
          <w:b/>
          <w:bCs/>
          <w:sz w:val="18"/>
          <w:szCs w:val="18"/>
          <w:lang w:val="en-US" w:eastAsia="zh-CN"/>
        </w:rPr>
      </w:pPr>
      <w:r>
        <w:rPr>
          <w:rFonts w:hint="eastAsia"/>
          <w:b/>
          <w:bCs/>
          <w:sz w:val="18"/>
          <w:szCs w:val="18"/>
          <w:lang w:val="en-US" w:eastAsia="zh-CN"/>
        </w:rPr>
        <w:t>应用领域</w:t>
      </w:r>
    </w:p>
    <w:p>
      <w:pP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lang w:val="en-US" w:eastAsia="zh-CN"/>
        </w:rPr>
        <w:t>1</w:t>
      </w:r>
      <w:r>
        <w:rPr>
          <w:rFonts w:hint="eastAsia" w:asciiTheme="minorEastAsia" w:hAnsiTheme="minorEastAsia" w:cstheme="minorEastAsia"/>
          <w:sz w:val="18"/>
          <w:szCs w:val="18"/>
          <w:lang w:val="en-US" w:eastAsia="zh-CN"/>
        </w:rPr>
        <w:t>.</w:t>
      </w:r>
      <w:r>
        <w:rPr>
          <w:rFonts w:hint="eastAsia" w:asciiTheme="minorEastAsia" w:hAnsiTheme="minorEastAsia" w:eastAsiaTheme="minorEastAsia" w:cstheme="minorEastAsia"/>
          <w:sz w:val="18"/>
          <w:szCs w:val="18"/>
        </w:rPr>
        <w:t>稳固公路、铁路路基；</w:t>
      </w:r>
    </w:p>
    <w:p>
      <w:pP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lang w:val="en-US" w:eastAsia="zh-CN"/>
        </w:rPr>
        <w:t>2</w:t>
      </w:r>
      <w:r>
        <w:rPr>
          <w:rFonts w:hint="eastAsia" w:asciiTheme="minorEastAsia" w:hAnsiTheme="minorEastAsia" w:cstheme="minorEastAsia"/>
          <w:sz w:val="18"/>
          <w:szCs w:val="18"/>
          <w:lang w:val="en-US" w:eastAsia="zh-CN"/>
        </w:rPr>
        <w:t>.</w:t>
      </w:r>
      <w:r>
        <w:rPr>
          <w:rFonts w:hint="eastAsia" w:asciiTheme="minorEastAsia" w:hAnsiTheme="minorEastAsia" w:eastAsiaTheme="minorEastAsia" w:cstheme="minorEastAsia"/>
          <w:sz w:val="18"/>
          <w:szCs w:val="18"/>
        </w:rPr>
        <w:t>承受载重力的堤防及浅水河道治理；</w:t>
      </w:r>
    </w:p>
    <w:p>
      <w:pP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lang w:val="en-US" w:eastAsia="zh-CN"/>
        </w:rPr>
        <w:t>3</w:t>
      </w:r>
      <w:r>
        <w:rPr>
          <w:rFonts w:hint="eastAsia" w:asciiTheme="minorEastAsia" w:hAnsiTheme="minorEastAsia" w:cstheme="minorEastAsia"/>
          <w:sz w:val="18"/>
          <w:szCs w:val="18"/>
          <w:lang w:val="en-US" w:eastAsia="zh-CN"/>
        </w:rPr>
        <w:t>.</w:t>
      </w:r>
      <w:r>
        <w:rPr>
          <w:rFonts w:hint="eastAsia" w:asciiTheme="minorEastAsia" w:hAnsiTheme="minorEastAsia" w:eastAsiaTheme="minorEastAsia" w:cstheme="minorEastAsia"/>
          <w:sz w:val="18"/>
          <w:szCs w:val="18"/>
        </w:rPr>
        <w:t>防止滑坡及受载重力的混合式挡墙；</w:t>
      </w:r>
    </w:p>
    <w:p>
      <w:pP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lang w:val="en-US" w:eastAsia="zh-CN"/>
        </w:rPr>
        <w:t>4</w:t>
      </w:r>
      <w:r>
        <w:rPr>
          <w:rFonts w:hint="eastAsia" w:asciiTheme="minorEastAsia" w:hAnsiTheme="minorEastAsia" w:cstheme="minorEastAsia"/>
          <w:sz w:val="18"/>
          <w:szCs w:val="18"/>
          <w:lang w:val="en-US" w:eastAsia="zh-CN"/>
        </w:rPr>
        <w:t>.</w:t>
      </w:r>
      <w:r>
        <w:rPr>
          <w:rFonts w:hint="eastAsia" w:asciiTheme="minorEastAsia" w:hAnsiTheme="minorEastAsia" w:eastAsiaTheme="minorEastAsia" w:cstheme="minorEastAsia"/>
          <w:sz w:val="18"/>
          <w:szCs w:val="18"/>
        </w:rPr>
        <w:t>支撑管路及下水道；</w:t>
      </w:r>
    </w:p>
    <w:p>
      <w:pP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lang w:val="en-US" w:eastAsia="zh-CN"/>
        </w:rPr>
        <w:t>5</w:t>
      </w:r>
      <w:r>
        <w:rPr>
          <w:rFonts w:hint="eastAsia" w:asciiTheme="minorEastAsia" w:hAnsiTheme="minorEastAsia" w:cstheme="minorEastAsia"/>
          <w:sz w:val="18"/>
          <w:szCs w:val="18"/>
          <w:lang w:val="en-US" w:eastAsia="zh-CN"/>
        </w:rPr>
        <w:t>.</w:t>
      </w:r>
      <w:r>
        <w:rPr>
          <w:rFonts w:hint="eastAsia" w:asciiTheme="minorEastAsia" w:hAnsiTheme="minorEastAsia" w:eastAsiaTheme="minorEastAsia" w:cstheme="minorEastAsia"/>
          <w:sz w:val="18"/>
          <w:szCs w:val="18"/>
        </w:rPr>
        <w:t>独立墙、码头、防波堤等；</w:t>
      </w:r>
    </w:p>
    <w:p>
      <w:pP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lang w:val="en-US" w:eastAsia="zh-CN"/>
        </w:rPr>
        <w:t>6</w:t>
      </w:r>
      <w:r>
        <w:rPr>
          <w:rFonts w:hint="eastAsia" w:asciiTheme="minorEastAsia" w:hAnsiTheme="minorEastAsia" w:cstheme="minorEastAsia"/>
          <w:sz w:val="18"/>
          <w:szCs w:val="18"/>
          <w:lang w:val="en-US" w:eastAsia="zh-CN"/>
        </w:rPr>
        <w:t>.</w:t>
      </w:r>
      <w:r>
        <w:rPr>
          <w:rFonts w:hint="eastAsia" w:asciiTheme="minorEastAsia" w:hAnsiTheme="minorEastAsia" w:eastAsiaTheme="minorEastAsia" w:cstheme="minorEastAsia"/>
          <w:sz w:val="18"/>
          <w:szCs w:val="18"/>
        </w:rPr>
        <w:t>沙漠、海滩和河床、河岸的治理；</w:t>
      </w:r>
    </w:p>
    <w:p>
      <w:pP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在遇到软地基时，采用土工格室可大大减轻施工劳动强度，减少路基厚度施工速度快，性能好，大大的降低工程造价。</w:t>
      </w:r>
    </w:p>
    <w:p>
      <w:pPr>
        <w:numPr>
          <w:ilvl w:val="0"/>
          <w:numId w:val="0"/>
        </w:numPr>
        <w:spacing w:line="360" w:lineRule="auto"/>
        <w:rPr>
          <w:rFonts w:hint="eastAsia"/>
          <w:b/>
          <w:bCs/>
          <w:color w:val="auto"/>
          <w:sz w:val="28"/>
          <w:szCs w:val="28"/>
          <w:lang w:val="en-US" w:eastAsia="zh-CN"/>
        </w:rPr>
      </w:pPr>
    </w:p>
    <w:p>
      <w:pPr>
        <w:numPr>
          <w:ilvl w:val="0"/>
          <w:numId w:val="0"/>
        </w:numPr>
        <w:spacing w:line="240" w:lineRule="auto"/>
        <w:rPr>
          <w:rFonts w:hint="eastAsia"/>
          <w:b/>
          <w:bCs/>
          <w:color w:val="auto"/>
          <w:sz w:val="28"/>
          <w:szCs w:val="28"/>
          <w:lang w:val="en-US" w:eastAsia="zh-CN"/>
        </w:rPr>
      </w:pPr>
      <w:r>
        <w:rPr>
          <w:rFonts w:hint="eastAsia"/>
          <w:b/>
          <w:bCs/>
          <w:color w:val="auto"/>
          <w:sz w:val="28"/>
          <w:szCs w:val="28"/>
          <w:lang w:val="en-US" w:eastAsia="zh-CN"/>
        </w:rPr>
        <w:drawing>
          <wp:inline distT="0" distB="0" distL="114300" distR="114300">
            <wp:extent cx="2061845" cy="1551305"/>
            <wp:effectExtent l="0" t="0" r="14605" b="10795"/>
            <wp:docPr id="17" name="图片 17" descr="针刺土工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针刺土工布"/>
                    <pic:cNvPicPr>
                      <a:picLocks noChangeAspect="1"/>
                    </pic:cNvPicPr>
                  </pic:nvPicPr>
                  <pic:blipFill>
                    <a:blip r:embed="rId27"/>
                    <a:stretch>
                      <a:fillRect/>
                    </a:stretch>
                  </pic:blipFill>
                  <pic:spPr>
                    <a:xfrm>
                      <a:off x="0" y="0"/>
                      <a:ext cx="2061845" cy="1551305"/>
                    </a:xfrm>
                    <a:prstGeom prst="rect">
                      <a:avLst/>
                    </a:prstGeom>
                  </pic:spPr>
                </pic:pic>
              </a:graphicData>
            </a:graphic>
          </wp:inline>
        </w:drawing>
      </w:r>
      <w:r>
        <w:rPr>
          <w:rFonts w:hint="eastAsia"/>
          <w:b/>
          <w:bCs/>
          <w:color w:val="auto"/>
          <w:sz w:val="28"/>
          <w:szCs w:val="28"/>
          <w:lang w:val="en-US" w:eastAsia="zh-CN"/>
        </w:rPr>
        <w:drawing>
          <wp:inline distT="0" distB="0" distL="114300" distR="114300">
            <wp:extent cx="1870075" cy="1548765"/>
            <wp:effectExtent l="0" t="0" r="15875" b="13335"/>
            <wp:docPr id="65" name="图片 65" descr="针刺土工布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针刺土工布1"/>
                    <pic:cNvPicPr>
                      <a:picLocks noChangeAspect="1"/>
                    </pic:cNvPicPr>
                  </pic:nvPicPr>
                  <pic:blipFill>
                    <a:blip r:embed="rId28"/>
                    <a:srcRect l="124" t="-124" r="-124" b="21517"/>
                    <a:stretch>
                      <a:fillRect/>
                    </a:stretch>
                  </pic:blipFill>
                  <pic:spPr>
                    <a:xfrm>
                      <a:off x="0" y="0"/>
                      <a:ext cx="1870075" cy="1548765"/>
                    </a:xfrm>
                    <a:prstGeom prst="rect">
                      <a:avLst/>
                    </a:prstGeom>
                  </pic:spPr>
                </pic:pic>
              </a:graphicData>
            </a:graphic>
          </wp:inline>
        </w:drawing>
      </w:r>
      <w:r>
        <w:rPr>
          <w:rFonts w:hint="eastAsia"/>
          <w:b/>
          <w:bCs/>
          <w:color w:val="auto"/>
          <w:sz w:val="28"/>
          <w:szCs w:val="28"/>
          <w:lang w:val="en-US" w:eastAsia="zh-CN"/>
        </w:rPr>
        <w:drawing>
          <wp:inline distT="0" distB="0" distL="114300" distR="114300">
            <wp:extent cx="2069465" cy="1552575"/>
            <wp:effectExtent l="0" t="0" r="6985" b="9525"/>
            <wp:docPr id="68" name="图片 68" descr="土工布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土工布5"/>
                    <pic:cNvPicPr>
                      <a:picLocks noChangeAspect="1"/>
                    </pic:cNvPicPr>
                  </pic:nvPicPr>
                  <pic:blipFill>
                    <a:blip r:embed="rId29"/>
                    <a:stretch>
                      <a:fillRect/>
                    </a:stretch>
                  </pic:blipFill>
                  <pic:spPr>
                    <a:xfrm>
                      <a:off x="0" y="0"/>
                      <a:ext cx="2069465" cy="1552575"/>
                    </a:xfrm>
                    <a:prstGeom prst="rect">
                      <a:avLst/>
                    </a:prstGeom>
                  </pic:spPr>
                </pic:pic>
              </a:graphicData>
            </a:graphic>
          </wp:inline>
        </w:drawing>
      </w:r>
    </w:p>
    <w:p>
      <w:pPr>
        <w:numPr>
          <w:ilvl w:val="0"/>
          <w:numId w:val="0"/>
        </w:numPr>
        <w:spacing w:line="240" w:lineRule="auto"/>
        <w:rPr>
          <w:rFonts w:hint="eastAsia"/>
          <w:b/>
          <w:bCs/>
          <w:color w:val="auto"/>
          <w:sz w:val="28"/>
          <w:szCs w:val="28"/>
          <w:lang w:val="en-US" w:eastAsia="zh-CN"/>
        </w:rPr>
      </w:pPr>
      <w:r>
        <w:rPr>
          <w:rFonts w:hint="eastAsia"/>
          <w:b/>
          <w:bCs/>
          <w:color w:val="auto"/>
          <w:sz w:val="28"/>
          <w:szCs w:val="28"/>
          <w:lang w:val="en-US" w:eastAsia="zh-CN"/>
        </w:rPr>
        <w:t>针刺土工布</w:t>
      </w:r>
    </w:p>
    <w:p>
      <w:pPr>
        <w:numPr>
          <w:ilvl w:val="0"/>
          <w:numId w:val="0"/>
        </w:numPr>
        <w:spacing w:line="240" w:lineRule="auto"/>
        <w:rPr>
          <w:rFonts w:hint="default"/>
          <w:b/>
          <w:bCs/>
          <w:sz w:val="18"/>
          <w:szCs w:val="18"/>
          <w:lang w:val="en-US" w:eastAsia="zh-CN"/>
        </w:rPr>
      </w:pPr>
      <w:r>
        <w:rPr>
          <w:rFonts w:hint="eastAsia"/>
          <w:b/>
          <w:bCs/>
          <w:sz w:val="18"/>
          <w:szCs w:val="18"/>
          <w:lang w:val="en-US" w:eastAsia="zh-CN"/>
        </w:rPr>
        <w:t>产品介绍</w:t>
      </w:r>
    </w:p>
    <w:p>
      <w:pPr>
        <w:numPr>
          <w:ilvl w:val="0"/>
          <w:numId w:val="0"/>
        </w:numPr>
        <w:rPr>
          <w:rFonts w:hint="eastAsia"/>
          <w:sz w:val="18"/>
          <w:szCs w:val="18"/>
          <w:lang w:val="en-US" w:eastAsia="zh-CN"/>
        </w:rPr>
      </w:pPr>
      <w:r>
        <w:rPr>
          <w:rFonts w:hint="eastAsia"/>
          <w:sz w:val="18"/>
          <w:szCs w:val="18"/>
          <w:lang w:val="en-US" w:eastAsia="zh-CN"/>
        </w:rPr>
        <w:t>该产品具有优越的透水性、过滤性、耐用性、可广泛用于铁路、公路、运动馆、堤坝、水工建筑、遂洞、沿海滩涂、围垦、环保等工程。主要有短纤针刺非织造土工布和裂膜丝机织土工布。</w:t>
      </w:r>
    </w:p>
    <w:p>
      <w:pPr>
        <w:numPr>
          <w:ilvl w:val="0"/>
          <w:numId w:val="0"/>
        </w:numPr>
        <w:spacing w:line="240" w:lineRule="auto"/>
        <w:rPr>
          <w:rFonts w:hint="default"/>
          <w:b/>
          <w:bCs/>
          <w:sz w:val="18"/>
          <w:szCs w:val="18"/>
          <w:lang w:val="en-US" w:eastAsia="zh-CN"/>
        </w:rPr>
      </w:pPr>
      <w:r>
        <w:rPr>
          <w:rFonts w:hint="eastAsia"/>
          <w:b/>
          <w:bCs/>
          <w:sz w:val="18"/>
          <w:szCs w:val="18"/>
          <w:lang w:val="en-US" w:eastAsia="zh-CN"/>
        </w:rPr>
        <w:t>性能特点</w:t>
      </w:r>
    </w:p>
    <w:p>
      <w:pPr>
        <w:numPr>
          <w:ilvl w:val="0"/>
          <w:numId w:val="0"/>
        </w:numPr>
        <w:rPr>
          <w:rFonts w:hint="eastAsia"/>
          <w:sz w:val="18"/>
          <w:szCs w:val="18"/>
          <w:lang w:val="en-US" w:eastAsia="zh-CN"/>
        </w:rPr>
      </w:pPr>
      <w:r>
        <w:rPr>
          <w:rFonts w:hint="eastAsia"/>
          <w:sz w:val="18"/>
          <w:szCs w:val="18"/>
          <w:lang w:val="en-US" w:eastAsia="zh-CN"/>
        </w:rPr>
        <w:t>1、利用土工布良好的透气性和透水性，使水流通过，从而有效的截留砂土流失；</w:t>
      </w:r>
    </w:p>
    <w:p>
      <w:pPr>
        <w:numPr>
          <w:ilvl w:val="0"/>
          <w:numId w:val="0"/>
        </w:numPr>
        <w:rPr>
          <w:rFonts w:hint="eastAsia"/>
          <w:sz w:val="18"/>
          <w:szCs w:val="18"/>
          <w:lang w:val="en-US" w:eastAsia="zh-CN"/>
        </w:rPr>
      </w:pPr>
      <w:r>
        <w:rPr>
          <w:rFonts w:hint="eastAsia"/>
          <w:sz w:val="18"/>
          <w:szCs w:val="18"/>
          <w:lang w:val="en-US" w:eastAsia="zh-CN"/>
        </w:rPr>
        <w:t>2、土工布具有良好的导水性能，它可以土体内部形成排水通道，将土体结构内多余液体和气体外排；</w:t>
      </w:r>
    </w:p>
    <w:p>
      <w:pPr>
        <w:numPr>
          <w:ilvl w:val="0"/>
          <w:numId w:val="0"/>
        </w:numPr>
        <w:rPr>
          <w:rFonts w:hint="eastAsia"/>
          <w:sz w:val="18"/>
          <w:szCs w:val="18"/>
          <w:lang w:val="en-US" w:eastAsia="zh-CN"/>
        </w:rPr>
      </w:pPr>
      <w:r>
        <w:rPr>
          <w:rFonts w:hint="eastAsia"/>
          <w:sz w:val="18"/>
          <w:szCs w:val="18"/>
          <w:lang w:val="en-US" w:eastAsia="zh-CN"/>
        </w:rPr>
        <w:t>3、利用土工布增强土体的抗拉强度和抗变形能力，增强建筑结构的稳定性，以改善土体质量；</w:t>
      </w:r>
    </w:p>
    <w:p>
      <w:pPr>
        <w:numPr>
          <w:ilvl w:val="0"/>
          <w:numId w:val="0"/>
        </w:numPr>
        <w:rPr>
          <w:rFonts w:hint="eastAsia"/>
          <w:sz w:val="18"/>
          <w:szCs w:val="18"/>
          <w:lang w:val="en-US" w:eastAsia="zh-CN"/>
        </w:rPr>
      </w:pPr>
      <w:r>
        <w:rPr>
          <w:rFonts w:hint="eastAsia"/>
          <w:sz w:val="18"/>
          <w:szCs w:val="18"/>
          <w:lang w:val="en-US" w:eastAsia="zh-CN"/>
        </w:rPr>
        <w:t>4、有效的将集中应力扩散，传递或分解，防止土体受外力作用而破坏；</w:t>
      </w:r>
    </w:p>
    <w:p>
      <w:pPr>
        <w:numPr>
          <w:ilvl w:val="0"/>
          <w:numId w:val="0"/>
        </w:numPr>
        <w:rPr>
          <w:rFonts w:hint="eastAsia"/>
          <w:sz w:val="18"/>
          <w:szCs w:val="18"/>
          <w:lang w:val="en-US" w:eastAsia="zh-CN"/>
        </w:rPr>
      </w:pPr>
      <w:r>
        <w:rPr>
          <w:rFonts w:hint="eastAsia"/>
          <w:sz w:val="18"/>
          <w:szCs w:val="18"/>
          <w:lang w:val="en-US" w:eastAsia="zh-CN"/>
        </w:rPr>
        <w:t>5、防止上下层砂石、土体及混凝土之间混杂；</w:t>
      </w:r>
    </w:p>
    <w:p>
      <w:pPr>
        <w:numPr>
          <w:ilvl w:val="0"/>
          <w:numId w:val="0"/>
        </w:numPr>
        <w:rPr>
          <w:rFonts w:hint="eastAsia"/>
          <w:sz w:val="18"/>
          <w:szCs w:val="18"/>
          <w:lang w:val="en-US" w:eastAsia="zh-CN"/>
        </w:rPr>
      </w:pPr>
      <w:r>
        <w:rPr>
          <w:rFonts w:hint="eastAsia"/>
          <w:sz w:val="18"/>
          <w:szCs w:val="18"/>
          <w:lang w:val="en-US" w:eastAsia="zh-CN"/>
        </w:rPr>
        <w:t>6、网孔不易堵塞—因不定型纤维组织形成的网状结构有应变性和运动性；</w:t>
      </w:r>
    </w:p>
    <w:p>
      <w:pPr>
        <w:numPr>
          <w:ilvl w:val="0"/>
          <w:numId w:val="0"/>
        </w:numPr>
        <w:rPr>
          <w:rFonts w:hint="eastAsia"/>
          <w:sz w:val="18"/>
          <w:szCs w:val="18"/>
          <w:lang w:val="en-US" w:eastAsia="zh-CN"/>
        </w:rPr>
      </w:pPr>
      <w:r>
        <w:rPr>
          <w:rFonts w:hint="eastAsia"/>
          <w:sz w:val="18"/>
          <w:szCs w:val="18"/>
          <w:lang w:val="en-US" w:eastAsia="zh-CN"/>
        </w:rPr>
        <w:t>7、高透水性—在土水的压力下，仍能保持良好的透水性；</w:t>
      </w:r>
    </w:p>
    <w:p>
      <w:pPr>
        <w:numPr>
          <w:ilvl w:val="0"/>
          <w:numId w:val="0"/>
        </w:numPr>
        <w:rPr>
          <w:rFonts w:hint="eastAsia"/>
          <w:sz w:val="18"/>
          <w:szCs w:val="18"/>
          <w:lang w:val="en-US" w:eastAsia="zh-CN"/>
        </w:rPr>
      </w:pPr>
      <w:r>
        <w:rPr>
          <w:rFonts w:hint="eastAsia"/>
          <w:sz w:val="18"/>
          <w:szCs w:val="18"/>
          <w:lang w:val="en-US" w:eastAsia="zh-CN"/>
        </w:rPr>
        <w:t>8、耐腐蚀—以丙纶或涤纶等化纤为原料，耐酸碱，不腐蚀，不虫蛀，抗氧化；</w:t>
      </w:r>
    </w:p>
    <w:p>
      <w:pPr>
        <w:numPr>
          <w:ilvl w:val="0"/>
          <w:numId w:val="0"/>
        </w:numPr>
        <w:rPr>
          <w:rFonts w:hint="eastAsia"/>
          <w:sz w:val="18"/>
          <w:szCs w:val="18"/>
          <w:lang w:val="en-US" w:eastAsia="zh-CN"/>
        </w:rPr>
      </w:pPr>
      <w:r>
        <w:rPr>
          <w:rFonts w:hint="eastAsia"/>
          <w:sz w:val="18"/>
          <w:szCs w:val="18"/>
          <w:lang w:val="en-US" w:eastAsia="zh-CN"/>
        </w:rPr>
        <w:t>9、施工简单—重量轻，使用方便，施工简单。</w:t>
      </w:r>
    </w:p>
    <w:p>
      <w:pPr>
        <w:numPr>
          <w:ilvl w:val="0"/>
          <w:numId w:val="0"/>
        </w:numPr>
        <w:spacing w:line="240" w:lineRule="auto"/>
        <w:rPr>
          <w:rFonts w:hint="eastAsia"/>
          <w:b/>
          <w:bCs/>
          <w:sz w:val="28"/>
          <w:szCs w:val="28"/>
          <w:lang w:val="en-US" w:eastAsia="zh-CN"/>
        </w:rPr>
      </w:pPr>
      <w:r>
        <w:rPr>
          <w:rFonts w:hint="eastAsia"/>
          <w:b/>
          <w:bCs/>
          <w:sz w:val="28"/>
          <w:szCs w:val="28"/>
          <w:lang w:val="en-US" w:eastAsia="zh-CN"/>
        </w:rPr>
        <w:drawing>
          <wp:inline distT="0" distB="0" distL="114300" distR="114300">
            <wp:extent cx="1851660" cy="1534160"/>
            <wp:effectExtent l="0" t="0" r="15240" b="8890"/>
            <wp:docPr id="69" name="图片 69" descr="机织土工布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机织土工布3"/>
                    <pic:cNvPicPr>
                      <a:picLocks noChangeAspect="1"/>
                    </pic:cNvPicPr>
                  </pic:nvPicPr>
                  <pic:blipFill>
                    <a:blip r:embed="rId30"/>
                    <a:stretch>
                      <a:fillRect/>
                    </a:stretch>
                  </pic:blipFill>
                  <pic:spPr>
                    <a:xfrm>
                      <a:off x="0" y="0"/>
                      <a:ext cx="1851660" cy="1534160"/>
                    </a:xfrm>
                    <a:prstGeom prst="rect">
                      <a:avLst/>
                    </a:prstGeom>
                  </pic:spPr>
                </pic:pic>
              </a:graphicData>
            </a:graphic>
          </wp:inline>
        </w:drawing>
      </w:r>
      <w:r>
        <w:rPr>
          <w:rFonts w:hint="eastAsia"/>
          <w:b/>
          <w:bCs/>
          <w:sz w:val="28"/>
          <w:szCs w:val="28"/>
          <w:lang w:val="en-US" w:eastAsia="zh-CN"/>
        </w:rPr>
        <w:drawing>
          <wp:inline distT="0" distB="0" distL="114300" distR="114300">
            <wp:extent cx="2205355" cy="1534160"/>
            <wp:effectExtent l="0" t="0" r="4445" b="8890"/>
            <wp:docPr id="74" name="图片 74" descr="机织土工布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机织土工布4"/>
                    <pic:cNvPicPr>
                      <a:picLocks noChangeAspect="1"/>
                    </pic:cNvPicPr>
                  </pic:nvPicPr>
                  <pic:blipFill>
                    <a:blip r:embed="rId31"/>
                    <a:stretch>
                      <a:fillRect/>
                    </a:stretch>
                  </pic:blipFill>
                  <pic:spPr>
                    <a:xfrm>
                      <a:off x="0" y="0"/>
                      <a:ext cx="2205355" cy="1534160"/>
                    </a:xfrm>
                    <a:prstGeom prst="rect">
                      <a:avLst/>
                    </a:prstGeom>
                  </pic:spPr>
                </pic:pic>
              </a:graphicData>
            </a:graphic>
          </wp:inline>
        </w:drawing>
      </w:r>
      <w:r>
        <w:rPr>
          <w:rFonts w:hint="eastAsia"/>
          <w:b/>
          <w:bCs/>
          <w:sz w:val="28"/>
          <w:szCs w:val="28"/>
          <w:lang w:val="en-US" w:eastAsia="zh-CN"/>
        </w:rPr>
        <w:drawing>
          <wp:inline distT="0" distB="0" distL="114300" distR="114300">
            <wp:extent cx="2036445" cy="1527810"/>
            <wp:effectExtent l="0" t="0" r="1905" b="15240"/>
            <wp:docPr id="78" name="图片 78" descr="机织土工布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机织土工布6"/>
                    <pic:cNvPicPr>
                      <a:picLocks noChangeAspect="1"/>
                    </pic:cNvPicPr>
                  </pic:nvPicPr>
                  <pic:blipFill>
                    <a:blip r:embed="rId32"/>
                    <a:stretch>
                      <a:fillRect/>
                    </a:stretch>
                  </pic:blipFill>
                  <pic:spPr>
                    <a:xfrm>
                      <a:off x="0" y="0"/>
                      <a:ext cx="2036445" cy="1527810"/>
                    </a:xfrm>
                    <a:prstGeom prst="rect">
                      <a:avLst/>
                    </a:prstGeom>
                  </pic:spPr>
                </pic:pic>
              </a:graphicData>
            </a:graphic>
          </wp:inline>
        </w:drawing>
      </w:r>
    </w:p>
    <w:p>
      <w:pPr>
        <w:numPr>
          <w:ilvl w:val="0"/>
          <w:numId w:val="0"/>
        </w:numPr>
        <w:spacing w:line="240" w:lineRule="auto"/>
        <w:rPr>
          <w:rFonts w:hint="eastAsia"/>
          <w:b/>
          <w:bCs/>
          <w:sz w:val="28"/>
          <w:szCs w:val="28"/>
          <w:lang w:val="en-US" w:eastAsia="zh-CN"/>
        </w:rPr>
      </w:pPr>
      <w:r>
        <w:rPr>
          <w:rFonts w:hint="eastAsia"/>
          <w:b/>
          <w:bCs/>
          <w:sz w:val="28"/>
          <w:szCs w:val="28"/>
          <w:lang w:val="en-US" w:eastAsia="zh-CN"/>
        </w:rPr>
        <w:t>机织土工布</w:t>
      </w:r>
    </w:p>
    <w:p>
      <w:pPr>
        <w:numPr>
          <w:ilvl w:val="0"/>
          <w:numId w:val="0"/>
        </w:numPr>
        <w:spacing w:line="240" w:lineRule="auto"/>
        <w:rPr>
          <w:rFonts w:hint="eastAsia"/>
          <w:b/>
          <w:bCs/>
          <w:sz w:val="18"/>
          <w:szCs w:val="18"/>
          <w:lang w:val="en-US" w:eastAsia="zh-CN"/>
        </w:rPr>
      </w:pPr>
      <w:r>
        <w:rPr>
          <w:rFonts w:hint="eastAsia"/>
          <w:b/>
          <w:bCs/>
          <w:sz w:val="18"/>
          <w:szCs w:val="18"/>
          <w:lang w:val="en-US" w:eastAsia="zh-CN"/>
        </w:rPr>
        <w:t>产品介绍</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土工布是国家规定的用于土建工程中的一种新型施工材料,由长丝或短纤维经过不同的设备和工艺铺排成网状，再经过针刺等工艺让不同的纤维相互交织在一起，相互缠结固着使织物规格化，让织物柔软、丰满、厚实、硬挺，以达到不同的厚度满足使用要求，据用丝的长短分为长丝无纺土工布或短丝无纺土工布，长丝的抗拉强度高于短丝.由于纤维柔软具有一定的抗撕裂能力同时具有很好的 主要作用是：反滤、滤水、加固作用。规格从100克每平方米到800克每平方米。主要材质为涤纶纤维，具有优越的透水性、过滤性、耐用性变形适应能力，同时具有很好的平面排水能力。</w:t>
      </w:r>
    </w:p>
    <w:p>
      <w:pPr>
        <w:numPr>
          <w:ilvl w:val="0"/>
          <w:numId w:val="0"/>
        </w:numPr>
        <w:spacing w:line="240" w:lineRule="auto"/>
        <w:rPr>
          <w:rFonts w:hint="default"/>
          <w:b/>
          <w:bCs/>
          <w:sz w:val="18"/>
          <w:szCs w:val="18"/>
          <w:lang w:val="en-US" w:eastAsia="zh-CN"/>
        </w:rPr>
      </w:pPr>
      <w:r>
        <w:rPr>
          <w:rFonts w:hint="eastAsia"/>
          <w:b/>
          <w:bCs/>
          <w:sz w:val="18"/>
          <w:szCs w:val="18"/>
          <w:lang w:val="en-US" w:eastAsia="zh-CN"/>
        </w:rPr>
        <w:t>性能特点</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1、不含化学添加剂，? 不经热处理，是环保型的建筑材料；</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2、具有良好的力学性能，透水性好，并能抗腐蚀，抗老化；</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3、具有很强的抗埋、耐腐性能结构蓬松，具有很好的排水性能；</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4、有很好的摩擦系数与抗拉强度，具有土工加筋性能；</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5、具有隔离、反滤、排水、保护、稳固、加强等功能；</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6、能适应凹凸不平的基层，能抵抗施工外力破坏，蠕变小；</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7、整体连续性好、重量轻、施工方便；</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8、为透水材料，所以具有很好的反滤隔离功能， 抗穿刺能力强，所以具有很好的保护性能；</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9、利用土工布良好的透气性和透水性，使水流通过，从而有效的截留砂土流失；</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10、土工布具有良好的导水性能，它可以土体内部形成排水通道，将土体结构内多余液体和气体外排；</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11、 利用土工布增强土体的抗拉强度和抗变形能力，增强建筑结构的稳定性，以改善土体质量；</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12、有效的将集中应力扩散，传递或分解，防止土体受外力作用而破坏；</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13 、防止上下层砂石、土体及混凝土之间混杂；</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14、网孔不易堵塞 因不定型纤维组织形成的网状结构有应变性和运动性 ；</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15、 高透水性 在土水的压力下，仍能保持良好的透水性；</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16、 耐腐蚀 以丙纶或涤纶等化纤为原料，耐酸碱，不腐蚀，不虫蛀，抗氧化；</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17 、优点 重量轻，施工简单，使用方便，缩短工期，提高经济效益，延长工程使用周。</w:t>
      </w:r>
    </w:p>
    <w:p>
      <w:pPr>
        <w:numPr>
          <w:ilvl w:val="0"/>
          <w:numId w:val="0"/>
        </w:numPr>
        <w:spacing w:line="240" w:lineRule="auto"/>
        <w:rPr>
          <w:rFonts w:hint="default"/>
          <w:b/>
          <w:bCs/>
          <w:sz w:val="18"/>
          <w:szCs w:val="18"/>
          <w:lang w:val="en-US" w:eastAsia="zh-CN"/>
        </w:rPr>
      </w:pPr>
      <w:r>
        <w:rPr>
          <w:rFonts w:hint="eastAsia"/>
          <w:b/>
          <w:bCs/>
          <w:sz w:val="18"/>
          <w:szCs w:val="18"/>
          <w:lang w:val="en-US" w:eastAsia="zh-CN"/>
        </w:rPr>
        <w:t>应用领域</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（1） 作挡土墙回填中的加筋，或用于锚固挡土墙的面板，修筑包裹式挡土墙或桥台；</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（2） 加固柔性路面，修补道路上的裂缝，防止路面反射裂缝；</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（3） 增加碎石边坡及加筋土的稳定性，防止水土流失和低温时土体的冻害；</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（4） 路道碴与路基之间的隔离层，或路基与软基之间的隔离层；</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（5） 人工填土、堆石或材料场与地基的隔离层，不同冻土层之间的隔离。反滤和加固作用；</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（6） 储灰坝或尾矿坝的初期上游坝面的滤层，挡土墙回填土中排水系统的滤层；</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（7） 排水暗管周边或碎石排水暗沟周边的滤层；</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（8） 水利工程中水井、减压井或斜压管的滤层；</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（9） 公路、机场、铁路道喳和人工堆石等与地基之间的土工织物的隔离层；</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（10）土坝内部垂直或水平排水，埋入土体中消散空隙水压力；</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（11）土坝或土堤中的防渗土工膜后面或混凝土护面下部的排水；</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（12）排除隧洞周边渗水，减轻衬砌所承受的外水压力及各建筑物周围渗水；</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（13）人工填土地基运动场地基的排水；</w:t>
      </w:r>
    </w:p>
    <w:p>
      <w:pPr>
        <w:numPr>
          <w:ilvl w:val="0"/>
          <w:numId w:val="0"/>
        </w:numPr>
        <w:spacing w:line="480" w:lineRule="auto"/>
        <w:rPr>
          <w:rFonts w:hint="eastAsia"/>
          <w:b/>
          <w:bCs/>
          <w:sz w:val="28"/>
          <w:szCs w:val="28"/>
          <w:lang w:val="en-US" w:eastAsia="zh-CN"/>
        </w:rPr>
      </w:pPr>
      <w:r>
        <w:rPr>
          <w:rFonts w:hint="eastAsia"/>
          <w:b/>
          <w:bCs/>
          <w:sz w:val="28"/>
          <w:szCs w:val="28"/>
          <w:lang w:val="en-US" w:eastAsia="zh-CN"/>
        </w:rPr>
        <w:drawing>
          <wp:inline distT="0" distB="0" distL="114300" distR="114300">
            <wp:extent cx="2085340" cy="1579245"/>
            <wp:effectExtent l="0" t="0" r="10160" b="1905"/>
            <wp:docPr id="19" name="图片 19" descr="聚酯长丝土工布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聚酯长丝土工布1"/>
                    <pic:cNvPicPr>
                      <a:picLocks noChangeAspect="1"/>
                    </pic:cNvPicPr>
                  </pic:nvPicPr>
                  <pic:blipFill>
                    <a:blip r:embed="rId33"/>
                    <a:stretch>
                      <a:fillRect/>
                    </a:stretch>
                  </pic:blipFill>
                  <pic:spPr>
                    <a:xfrm>
                      <a:off x="0" y="0"/>
                      <a:ext cx="2085340" cy="1579245"/>
                    </a:xfrm>
                    <a:prstGeom prst="rect">
                      <a:avLst/>
                    </a:prstGeom>
                  </pic:spPr>
                </pic:pic>
              </a:graphicData>
            </a:graphic>
          </wp:inline>
        </w:drawing>
      </w:r>
      <w:r>
        <w:rPr>
          <w:rFonts w:hint="eastAsia"/>
          <w:b/>
          <w:bCs/>
          <w:sz w:val="28"/>
          <w:szCs w:val="28"/>
          <w:lang w:val="en-US" w:eastAsia="zh-CN"/>
        </w:rPr>
        <w:drawing>
          <wp:inline distT="0" distB="0" distL="114300" distR="114300">
            <wp:extent cx="1967865" cy="1576070"/>
            <wp:effectExtent l="0" t="0" r="13335" b="5080"/>
            <wp:docPr id="20" name="图片 20" descr="聚酯长丝土工布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聚酯长丝土工布2"/>
                    <pic:cNvPicPr>
                      <a:picLocks noChangeAspect="1"/>
                    </pic:cNvPicPr>
                  </pic:nvPicPr>
                  <pic:blipFill>
                    <a:blip r:embed="rId34"/>
                    <a:stretch>
                      <a:fillRect/>
                    </a:stretch>
                  </pic:blipFill>
                  <pic:spPr>
                    <a:xfrm>
                      <a:off x="0" y="0"/>
                      <a:ext cx="1967865" cy="1576070"/>
                    </a:xfrm>
                    <a:prstGeom prst="rect">
                      <a:avLst/>
                    </a:prstGeom>
                  </pic:spPr>
                </pic:pic>
              </a:graphicData>
            </a:graphic>
          </wp:inline>
        </w:drawing>
      </w:r>
      <w:r>
        <w:rPr>
          <w:rFonts w:hint="eastAsia"/>
          <w:b/>
          <w:bCs/>
          <w:sz w:val="28"/>
          <w:szCs w:val="28"/>
          <w:lang w:val="en-US" w:eastAsia="zh-CN"/>
        </w:rPr>
        <w:drawing>
          <wp:inline distT="0" distB="0" distL="114300" distR="114300">
            <wp:extent cx="1958975" cy="1555115"/>
            <wp:effectExtent l="0" t="0" r="3175" b="6985"/>
            <wp:docPr id="21" name="图片 21" descr="聚酯长丝土工布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聚酯长丝土工布3"/>
                    <pic:cNvPicPr>
                      <a:picLocks noChangeAspect="1"/>
                    </pic:cNvPicPr>
                  </pic:nvPicPr>
                  <pic:blipFill>
                    <a:blip r:embed="rId35"/>
                    <a:stretch>
                      <a:fillRect/>
                    </a:stretch>
                  </pic:blipFill>
                  <pic:spPr>
                    <a:xfrm>
                      <a:off x="0" y="0"/>
                      <a:ext cx="1958975" cy="1555115"/>
                    </a:xfrm>
                    <a:prstGeom prst="rect">
                      <a:avLst/>
                    </a:prstGeom>
                  </pic:spPr>
                </pic:pic>
              </a:graphicData>
            </a:graphic>
          </wp:inline>
        </w:drawing>
      </w:r>
    </w:p>
    <w:p>
      <w:pPr>
        <w:numPr>
          <w:ilvl w:val="0"/>
          <w:numId w:val="0"/>
        </w:numPr>
        <w:spacing w:line="240" w:lineRule="auto"/>
        <w:rPr>
          <w:rFonts w:hint="eastAsia"/>
          <w:b/>
          <w:bCs/>
          <w:sz w:val="28"/>
          <w:szCs w:val="28"/>
          <w:lang w:val="en-US" w:eastAsia="zh-CN"/>
        </w:rPr>
      </w:pPr>
      <w:r>
        <w:rPr>
          <w:rFonts w:hint="eastAsia"/>
          <w:b/>
          <w:bCs/>
          <w:sz w:val="28"/>
          <w:szCs w:val="28"/>
          <w:lang w:val="en-US" w:eastAsia="zh-CN"/>
        </w:rPr>
        <w:t>聚酯长丝土工布</w:t>
      </w:r>
    </w:p>
    <w:p>
      <w:pPr>
        <w:numPr>
          <w:ilvl w:val="0"/>
          <w:numId w:val="0"/>
        </w:numPr>
        <w:spacing w:line="240" w:lineRule="auto"/>
        <w:rPr>
          <w:rFonts w:hint="eastAsia"/>
          <w:b/>
          <w:bCs/>
          <w:sz w:val="18"/>
          <w:szCs w:val="18"/>
          <w:lang w:val="en-US" w:eastAsia="zh-CN"/>
        </w:rPr>
      </w:pPr>
      <w:r>
        <w:rPr>
          <w:rFonts w:hint="eastAsia"/>
          <w:b/>
          <w:bCs/>
          <w:sz w:val="18"/>
          <w:szCs w:val="18"/>
          <w:lang w:val="en-US" w:eastAsia="zh-CN"/>
        </w:rPr>
        <w:t>产品介绍</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聚酯长丝土工布也叫长丝无纺土工布/涤纶无纺土工布/长丝纺粘针刺土工布/长丝透水土工布，根据用途也可以叫透水土工布和聚乙烯复合，做防水用也可以叫做防水土工布，防水土工布技术指标一般只计算布的强度，膜的强度忽略不计，防水土工布（复合土工膜）国家标准GB/T17642-1998。</w:t>
      </w:r>
    </w:p>
    <w:p>
      <w:pPr>
        <w:numPr>
          <w:ilvl w:val="0"/>
          <w:numId w:val="0"/>
        </w:numPr>
        <w:spacing w:line="240" w:lineRule="auto"/>
        <w:rPr>
          <w:rFonts w:hint="default"/>
          <w:b/>
          <w:bCs/>
          <w:sz w:val="18"/>
          <w:szCs w:val="18"/>
          <w:lang w:val="en-US" w:eastAsia="zh-CN"/>
        </w:rPr>
      </w:pPr>
      <w:r>
        <w:rPr>
          <w:rFonts w:hint="default"/>
          <w:b/>
          <w:bCs/>
          <w:sz w:val="18"/>
          <w:szCs w:val="18"/>
          <w:lang w:val="en-US" w:eastAsia="zh-CN"/>
        </w:rPr>
        <w:t>应用领域</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1、水利工程堤坝及护坡的反滤，渠道的隔离、防渗；</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2、公路、铁路、机场跑道的基础隔离、反滤、排水、土坡、挡土墙及路面加筋、排水；</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3、港口工程的软基处理，海滩围堤、海港码头及防波堤加筋、排水；</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　　聚酯长丝土工布已普遍应用于基础设施建设领域，逐步被应用于更广泛的领域。</w:t>
      </w:r>
    </w:p>
    <w:p>
      <w:pPr>
        <w:numPr>
          <w:ilvl w:val="0"/>
          <w:numId w:val="0"/>
        </w:numPr>
        <w:spacing w:line="240" w:lineRule="auto"/>
        <w:rPr>
          <w:rFonts w:hint="default"/>
          <w:b/>
          <w:bCs/>
          <w:sz w:val="18"/>
          <w:szCs w:val="18"/>
          <w:lang w:val="en-US" w:eastAsia="zh-CN"/>
        </w:rPr>
      </w:pPr>
      <w:r>
        <w:rPr>
          <w:rFonts w:hint="default"/>
          <w:b/>
          <w:bCs/>
          <w:sz w:val="18"/>
          <w:szCs w:val="18"/>
          <w:lang w:val="en-US" w:eastAsia="zh-CN"/>
        </w:rPr>
        <w:t>储存、运输和处理土工布</w:t>
      </w:r>
    </w:p>
    <w:p>
      <w:pPr>
        <w:numPr>
          <w:ilvl w:val="0"/>
          <w:numId w:val="0"/>
        </w:numPr>
        <w:spacing w:line="240" w:lineRule="auto"/>
        <w:ind w:firstLine="360" w:firstLineChars="200"/>
        <w:rPr>
          <w:rFonts w:hint="default"/>
          <w:b w:val="0"/>
          <w:bCs w:val="0"/>
          <w:sz w:val="18"/>
          <w:szCs w:val="18"/>
          <w:lang w:val="en-US" w:eastAsia="zh-CN"/>
        </w:rPr>
      </w:pPr>
      <w:r>
        <w:rPr>
          <w:rFonts w:hint="default"/>
          <w:b w:val="0"/>
          <w:bCs w:val="0"/>
          <w:sz w:val="18"/>
          <w:szCs w:val="18"/>
          <w:lang w:val="en-US" w:eastAsia="zh-CN"/>
        </w:rPr>
        <w:t>土工布卷在安装展开前要避免受到损坏，土工布卷应该堆放于经平整不积水的地方，堆高不超过四卷的高度，并能看到卷的识别片；土工布卷必须用不透明材料覆盖以防紫外线老化。</w:t>
      </w:r>
    </w:p>
    <w:p>
      <w:pPr>
        <w:numPr>
          <w:ilvl w:val="0"/>
          <w:numId w:val="0"/>
        </w:numPr>
        <w:spacing w:line="240" w:lineRule="auto"/>
        <w:ind w:firstLine="360" w:firstLineChars="200"/>
        <w:rPr>
          <w:rFonts w:hint="default"/>
          <w:b w:val="0"/>
          <w:bCs w:val="0"/>
          <w:sz w:val="18"/>
          <w:szCs w:val="18"/>
          <w:lang w:val="en-US" w:eastAsia="zh-CN"/>
        </w:rPr>
      </w:pPr>
      <w:r>
        <w:rPr>
          <w:rFonts w:hint="default"/>
          <w:b w:val="0"/>
          <w:bCs w:val="0"/>
          <w:sz w:val="18"/>
          <w:szCs w:val="18"/>
          <w:lang w:val="en-US" w:eastAsia="zh-CN"/>
        </w:rPr>
        <w:t>在运输过程中（包括现场从材料储存地到工作地的运输），土工布卷必须避免受到损坏。受到物理损坏的土工布卷必须要修复。受严重磨损的土工布不能使用；任何接触到泄漏化学试剂的土工布，不允许使用在本工程上。</w:t>
      </w:r>
    </w:p>
    <w:p>
      <w:pPr>
        <w:numPr>
          <w:ilvl w:val="0"/>
          <w:numId w:val="0"/>
        </w:numPr>
        <w:spacing w:line="360" w:lineRule="auto"/>
        <w:rPr>
          <w:rFonts w:hint="default"/>
          <w:b/>
          <w:bCs/>
          <w:sz w:val="18"/>
          <w:szCs w:val="18"/>
          <w:lang w:val="en-US" w:eastAsia="zh-CN"/>
        </w:rPr>
      </w:pPr>
      <w:r>
        <w:rPr>
          <w:rFonts w:hint="default"/>
          <w:b/>
          <w:bCs/>
          <w:sz w:val="18"/>
          <w:szCs w:val="18"/>
          <w:lang w:val="en-US" w:eastAsia="zh-CN"/>
        </w:rPr>
        <w:t>土工布的铺设方法</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1、用人工滚铺：布面要平整，并适当留有变形余量；</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2、长丝或短丝土工布的安装通常用搭接、缝合和焊接几种方法：缝合和焊接的宽度一般为0.1m以上，搭接宽度一般为0.2M以上，可能长期外露的土工布，则应焊接或缝合；</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3、土工布的缝合：</w:t>
      </w:r>
    </w:p>
    <w:p>
      <w:pPr>
        <w:numPr>
          <w:ilvl w:val="0"/>
          <w:numId w:val="0"/>
        </w:numPr>
        <w:spacing w:line="240" w:lineRule="auto"/>
        <w:ind w:firstLine="360" w:firstLineChars="200"/>
        <w:rPr>
          <w:rFonts w:hint="default"/>
          <w:b w:val="0"/>
          <w:bCs w:val="0"/>
          <w:sz w:val="18"/>
          <w:szCs w:val="18"/>
          <w:lang w:val="en-US" w:eastAsia="zh-CN"/>
        </w:rPr>
      </w:pPr>
      <w:r>
        <w:rPr>
          <w:rFonts w:hint="default"/>
          <w:b w:val="0"/>
          <w:bCs w:val="0"/>
          <w:sz w:val="18"/>
          <w:szCs w:val="18"/>
          <w:lang w:val="en-US" w:eastAsia="zh-CN"/>
        </w:rPr>
        <w:t>所有的缝合必须要连续进行（例如，点缝是不允许的），在重叠之前，土工布必须重叠最少150mm，最小缝针距离织边（材料暴露的边缘）至少是25mm。</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　　缝好的土工布接缝最包括1行又线锁口链形缝法，用于缝合的线应为最小张力超过60N的树脂材料，并有与土工布相当或超出的抗化学腐蚀和抗紫外线能力。</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　　任何在缝好的土工布上的“漏针”必须在受到影响的地方重新缝接。</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　　必须采取相应的措施避免在安装后，土壤、颗粒物质或外来物质进入土工布层。</w:t>
      </w:r>
    </w:p>
    <w:p>
      <w:pPr>
        <w:numPr>
          <w:ilvl w:val="0"/>
          <w:numId w:val="0"/>
        </w:numPr>
        <w:spacing w:line="240" w:lineRule="auto"/>
        <w:ind w:firstLine="360"/>
        <w:rPr>
          <w:rFonts w:hint="default"/>
          <w:b w:val="0"/>
          <w:bCs w:val="0"/>
          <w:sz w:val="18"/>
          <w:szCs w:val="18"/>
          <w:lang w:val="en-US" w:eastAsia="zh-CN"/>
        </w:rPr>
      </w:pPr>
      <w:r>
        <w:rPr>
          <w:rFonts w:hint="default"/>
          <w:b w:val="0"/>
          <w:bCs w:val="0"/>
          <w:sz w:val="18"/>
          <w:szCs w:val="18"/>
          <w:lang w:val="en-US" w:eastAsia="zh-CN"/>
        </w:rPr>
        <w:t>布的搭接根据地形及使用功能可分为自然搭接、缝接或焊接。</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drawing>
          <wp:inline distT="0" distB="0" distL="114300" distR="114300">
            <wp:extent cx="2089785" cy="1946910"/>
            <wp:effectExtent l="0" t="0" r="5715" b="15240"/>
            <wp:docPr id="22" name="图片 22" descr="烧毛土工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烧毛土工布"/>
                    <pic:cNvPicPr>
                      <a:picLocks noChangeAspect="1"/>
                    </pic:cNvPicPr>
                  </pic:nvPicPr>
                  <pic:blipFill>
                    <a:blip r:embed="rId36"/>
                    <a:stretch>
                      <a:fillRect/>
                    </a:stretch>
                  </pic:blipFill>
                  <pic:spPr>
                    <a:xfrm>
                      <a:off x="0" y="0"/>
                      <a:ext cx="2089785" cy="1946910"/>
                    </a:xfrm>
                    <a:prstGeom prst="rect">
                      <a:avLst/>
                    </a:prstGeom>
                  </pic:spPr>
                </pic:pic>
              </a:graphicData>
            </a:graphic>
          </wp:inline>
        </w:drawing>
      </w:r>
      <w:r>
        <w:rPr>
          <w:rFonts w:hint="default"/>
          <w:b w:val="0"/>
          <w:bCs w:val="0"/>
          <w:sz w:val="18"/>
          <w:szCs w:val="18"/>
          <w:lang w:val="en-US" w:eastAsia="zh-CN"/>
        </w:rPr>
        <w:drawing>
          <wp:inline distT="0" distB="0" distL="114300" distR="114300">
            <wp:extent cx="1957070" cy="1957070"/>
            <wp:effectExtent l="0" t="0" r="5080" b="5080"/>
            <wp:docPr id="79" name="图片 79" descr="烧毛土工布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烧毛土工布2"/>
                    <pic:cNvPicPr>
                      <a:picLocks noChangeAspect="1"/>
                    </pic:cNvPicPr>
                  </pic:nvPicPr>
                  <pic:blipFill>
                    <a:blip r:embed="rId37"/>
                    <a:stretch>
                      <a:fillRect/>
                    </a:stretch>
                  </pic:blipFill>
                  <pic:spPr>
                    <a:xfrm>
                      <a:off x="0" y="0"/>
                      <a:ext cx="1957070" cy="1957070"/>
                    </a:xfrm>
                    <a:prstGeom prst="rect">
                      <a:avLst/>
                    </a:prstGeom>
                  </pic:spPr>
                </pic:pic>
              </a:graphicData>
            </a:graphic>
          </wp:inline>
        </w:drawing>
      </w:r>
      <w:r>
        <w:rPr>
          <w:rFonts w:hint="default"/>
          <w:b w:val="0"/>
          <w:bCs w:val="0"/>
          <w:sz w:val="18"/>
          <w:szCs w:val="18"/>
          <w:lang w:val="en-US" w:eastAsia="zh-CN"/>
        </w:rPr>
        <w:drawing>
          <wp:inline distT="0" distB="0" distL="114300" distR="114300">
            <wp:extent cx="2005330" cy="1962150"/>
            <wp:effectExtent l="0" t="0" r="13970" b="0"/>
            <wp:docPr id="80" name="图片 80" descr="烧毛土工布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烧毛土工布1"/>
                    <pic:cNvPicPr>
                      <a:picLocks noChangeAspect="1"/>
                    </pic:cNvPicPr>
                  </pic:nvPicPr>
                  <pic:blipFill>
                    <a:blip r:embed="rId38"/>
                    <a:stretch>
                      <a:fillRect/>
                    </a:stretch>
                  </pic:blipFill>
                  <pic:spPr>
                    <a:xfrm>
                      <a:off x="0" y="0"/>
                      <a:ext cx="2005330" cy="1962150"/>
                    </a:xfrm>
                    <a:prstGeom prst="rect">
                      <a:avLst/>
                    </a:prstGeom>
                  </pic:spPr>
                </pic:pic>
              </a:graphicData>
            </a:graphic>
          </wp:inline>
        </w:drawing>
      </w:r>
    </w:p>
    <w:p>
      <w:pPr>
        <w:numPr>
          <w:ilvl w:val="0"/>
          <w:numId w:val="0"/>
        </w:numPr>
        <w:spacing w:line="360" w:lineRule="auto"/>
        <w:rPr>
          <w:rFonts w:hint="eastAsia"/>
          <w:b/>
          <w:bCs/>
          <w:sz w:val="28"/>
          <w:szCs w:val="28"/>
          <w:lang w:val="en-US" w:eastAsia="zh-CN"/>
        </w:rPr>
      </w:pPr>
      <w:r>
        <w:rPr>
          <w:rFonts w:hint="eastAsia"/>
          <w:b/>
          <w:bCs/>
          <w:sz w:val="28"/>
          <w:szCs w:val="28"/>
          <w:lang w:val="en-US" w:eastAsia="zh-CN"/>
        </w:rPr>
        <w:t>烧毛土工布</w:t>
      </w:r>
    </w:p>
    <w:p>
      <w:pPr>
        <w:numPr>
          <w:ilvl w:val="0"/>
          <w:numId w:val="0"/>
        </w:numPr>
        <w:spacing w:line="360" w:lineRule="auto"/>
        <w:rPr>
          <w:rFonts w:hint="eastAsia"/>
          <w:b/>
          <w:bCs/>
          <w:sz w:val="18"/>
          <w:szCs w:val="18"/>
          <w:lang w:val="en-US" w:eastAsia="zh-CN"/>
        </w:rPr>
      </w:pPr>
      <w:r>
        <w:rPr>
          <w:rFonts w:hint="eastAsia"/>
          <w:b/>
          <w:bCs/>
          <w:sz w:val="18"/>
          <w:szCs w:val="18"/>
          <w:lang w:val="en-US" w:eastAsia="zh-CN"/>
        </w:rPr>
        <w:t>产品介绍</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烧毛土工布，全称-聚酯长丝烧毛土工布。包括无纺土工布基层，在无纺土工布基层上设有一层烧结层，本产品既达到了无纺土工布表面结团的目的，又保持了无纺土工布的原有性能。是按照现行《生活垃汲卫生填埋技术规范》CJJ17-2004标准，专为垃圾卫生填埋场边坡防滑设计研制的新一代垫衬防护土工布。能有效地阻止紫外线对化纤的损害,增强土工布的抗老化性；土工布单(双)面加糙，在工程中与HDPE膜的糙面互相结合，增大布膜间的磨擦力，起到良好的应用效果。</w:t>
      </w:r>
    </w:p>
    <w:p>
      <w:pPr>
        <w:numPr>
          <w:ilvl w:val="0"/>
          <w:numId w:val="0"/>
        </w:numPr>
        <w:spacing w:line="360" w:lineRule="auto"/>
        <w:rPr>
          <w:rFonts w:hint="eastAsia"/>
          <w:b/>
          <w:bCs/>
          <w:sz w:val="18"/>
          <w:szCs w:val="18"/>
          <w:lang w:val="en-US" w:eastAsia="zh-CN"/>
        </w:rPr>
      </w:pPr>
      <w:r>
        <w:rPr>
          <w:rFonts w:hint="eastAsia"/>
          <w:b/>
          <w:bCs/>
          <w:sz w:val="18"/>
          <w:szCs w:val="18"/>
          <w:lang w:val="en-US" w:eastAsia="zh-CN"/>
        </w:rPr>
        <w:t>性能特点</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1、该产品由100%聚酯制造，聚酯熔点化点达260℃以上，在230℃以下不发生明显收缩，选择该产品能避免摊铺热沥青面层时高温上下织物的潜在热缩。</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2、该产品是由聚酯连续长丝经针刺加固而成的无纺土工布，其抗拉强度均≥8KN/m,延伸率40-60%，完全满足JTJ/T019-98(公路土工合成材料应用技术规范）中对土工布的技术要求。</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3、该产品厚度适中，浸渍沥青能力强，与枯层油结合形成一个理想的隔离层，具有良好的防水和保温作用。</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4、该产品具有防紫外线，耐寒冻，抗化学腐蚀相抗生物破坏能力。</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5、该产品针对路面开发，拥有独特的单面和双面烧毛专利，铺设时将烧毛粗糙的一面朝上，既能改善面层与间层的结合力，又能防止施工时被车轮卷起，破坏，同时可抑制车辆，摊铺机在布上出现打滑现象。</w:t>
      </w:r>
    </w:p>
    <w:p>
      <w:pPr>
        <w:numPr>
          <w:ilvl w:val="0"/>
          <w:numId w:val="0"/>
        </w:numPr>
        <w:spacing w:line="240" w:lineRule="auto"/>
        <w:rPr>
          <w:rFonts w:hint="default"/>
          <w:b w:val="0"/>
          <w:bCs w:val="0"/>
          <w:sz w:val="18"/>
          <w:szCs w:val="18"/>
          <w:lang w:val="en-US" w:eastAsia="zh-CN"/>
        </w:rPr>
      </w:pPr>
    </w:p>
    <w:p>
      <w:pPr>
        <w:numPr>
          <w:ilvl w:val="0"/>
          <w:numId w:val="0"/>
        </w:numPr>
        <w:spacing w:line="240" w:lineRule="auto"/>
        <w:rPr>
          <w:rFonts w:hint="default"/>
          <w:b w:val="0"/>
          <w:bCs w:val="0"/>
          <w:sz w:val="18"/>
          <w:szCs w:val="18"/>
          <w:lang w:val="en-US" w:eastAsia="zh-CN"/>
        </w:rPr>
      </w:pPr>
    </w:p>
    <w:p>
      <w:pPr>
        <w:numPr>
          <w:ilvl w:val="0"/>
          <w:numId w:val="0"/>
        </w:numPr>
        <w:spacing w:line="360" w:lineRule="auto"/>
        <w:rPr>
          <w:rFonts w:hint="default"/>
          <w:b/>
          <w:bCs/>
          <w:sz w:val="18"/>
          <w:szCs w:val="18"/>
          <w:lang w:val="en-US" w:eastAsia="zh-CN"/>
        </w:rPr>
      </w:pPr>
      <w:r>
        <w:rPr>
          <w:rFonts w:hint="default"/>
          <w:b/>
          <w:bCs/>
          <w:sz w:val="18"/>
          <w:szCs w:val="18"/>
          <w:lang w:val="en-US" w:eastAsia="zh-CN"/>
        </w:rPr>
        <w:t>功能：</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1 、减小面层与层间结合力</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2 、缓解裂缝处的应力集中，阻止裂缝发展</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3 、浸渍沥青后成为不透水层，防止水分软化道路结构</w:t>
      </w:r>
    </w:p>
    <w:p>
      <w:pPr>
        <w:numPr>
          <w:ilvl w:val="0"/>
          <w:numId w:val="0"/>
        </w:numPr>
        <w:spacing w:line="360" w:lineRule="auto"/>
        <w:rPr>
          <w:rFonts w:hint="eastAsia"/>
          <w:b/>
          <w:bCs/>
          <w:sz w:val="18"/>
          <w:szCs w:val="18"/>
          <w:lang w:val="en-US" w:eastAsia="zh-CN"/>
        </w:rPr>
      </w:pPr>
      <w:r>
        <w:rPr>
          <w:rFonts w:hint="eastAsia"/>
          <w:b/>
          <w:bCs/>
          <w:sz w:val="18"/>
          <w:szCs w:val="18"/>
          <w:lang w:val="en-US" w:eastAsia="zh-CN"/>
        </w:rPr>
        <w:t>注意事项</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1、土工布只能用土工布刀进行切割（钩刀），如在场地内切割，对其他材料须采取特殊保护措施，以防由于切割土工布而对其造成不必要的损坏；</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2、在铺设土工布的同时，必须采取一切必要措施，以防止对下面一层材料造成破坏；</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3、在铺设土工布时，必须注意不要让石头、大量尘土或水分等有可能破坏土工布、有可能阻塞排水渠或过滤网、或有可能给接下来的连接带来困难的物质进入土工布或土工布的下面；</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4、安装结束后，对所有土工布表面进行目测以确定所有损坏的地主，作上标记并进行修补，确定铺设表面没有可以造成损坏的外来物质，如断针等异物；</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5、土工布的连接必须遵循以下规定：正常情况下，坡面上不能有水平连接（连接须沿坡面的轮廓不与其相交），除修补的地方以外；</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6、如采用缝合，缝合线须采用与土工布材质相同或超过的材料，缝合线须为防化学紫外线的材持。缝合线与土工布应有明显的色差，以便于检查；</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7、安装时对缝合特别注意以确保没有泥土或砾石覆盖层中的砾石进入土工布中间。</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drawing>
          <wp:inline distT="0" distB="0" distL="114300" distR="114300">
            <wp:extent cx="2788285" cy="2091055"/>
            <wp:effectExtent l="0" t="0" r="12065" b="4445"/>
            <wp:docPr id="23" name="图片 23" descr="裂膜丝机织土工布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裂膜丝机织土工布1"/>
                    <pic:cNvPicPr>
                      <a:picLocks noChangeAspect="1"/>
                    </pic:cNvPicPr>
                  </pic:nvPicPr>
                  <pic:blipFill>
                    <a:blip r:embed="rId39"/>
                    <a:stretch>
                      <a:fillRect/>
                    </a:stretch>
                  </pic:blipFill>
                  <pic:spPr>
                    <a:xfrm>
                      <a:off x="0" y="0"/>
                      <a:ext cx="2788285" cy="2091055"/>
                    </a:xfrm>
                    <a:prstGeom prst="rect">
                      <a:avLst/>
                    </a:prstGeom>
                  </pic:spPr>
                </pic:pic>
              </a:graphicData>
            </a:graphic>
          </wp:inline>
        </w:drawing>
      </w:r>
      <w:r>
        <w:rPr>
          <w:rFonts w:hint="default"/>
          <w:b w:val="0"/>
          <w:bCs w:val="0"/>
          <w:sz w:val="18"/>
          <w:szCs w:val="18"/>
          <w:lang w:val="en-US" w:eastAsia="zh-CN"/>
        </w:rPr>
        <w:drawing>
          <wp:inline distT="0" distB="0" distL="114300" distR="114300">
            <wp:extent cx="3055620" cy="2109470"/>
            <wp:effectExtent l="0" t="0" r="11430" b="5080"/>
            <wp:docPr id="24" name="图片 24" descr="裂膜丝机织土工布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裂膜丝机织土工布2"/>
                    <pic:cNvPicPr>
                      <a:picLocks noChangeAspect="1"/>
                    </pic:cNvPicPr>
                  </pic:nvPicPr>
                  <pic:blipFill>
                    <a:blip r:embed="rId40"/>
                    <a:stretch>
                      <a:fillRect/>
                    </a:stretch>
                  </pic:blipFill>
                  <pic:spPr>
                    <a:xfrm>
                      <a:off x="0" y="0"/>
                      <a:ext cx="3055620" cy="2109470"/>
                    </a:xfrm>
                    <a:prstGeom prst="rect">
                      <a:avLst/>
                    </a:prstGeom>
                  </pic:spPr>
                </pic:pic>
              </a:graphicData>
            </a:graphic>
          </wp:inline>
        </w:drawing>
      </w:r>
    </w:p>
    <w:p>
      <w:pPr>
        <w:numPr>
          <w:ilvl w:val="0"/>
          <w:numId w:val="0"/>
        </w:numPr>
        <w:spacing w:line="360" w:lineRule="auto"/>
        <w:rPr>
          <w:rFonts w:hint="eastAsia"/>
          <w:b/>
          <w:bCs/>
          <w:sz w:val="28"/>
          <w:szCs w:val="28"/>
          <w:lang w:val="en-US" w:eastAsia="zh-CN"/>
        </w:rPr>
      </w:pPr>
      <w:r>
        <w:rPr>
          <w:rFonts w:hint="eastAsia"/>
          <w:b/>
          <w:bCs/>
          <w:sz w:val="28"/>
          <w:szCs w:val="28"/>
          <w:lang w:val="en-US" w:eastAsia="zh-CN"/>
        </w:rPr>
        <w:t>裂膜丝机织土工布</w:t>
      </w:r>
    </w:p>
    <w:p>
      <w:pPr>
        <w:numPr>
          <w:ilvl w:val="0"/>
          <w:numId w:val="0"/>
        </w:numPr>
        <w:spacing w:line="240" w:lineRule="auto"/>
        <w:rPr>
          <w:rFonts w:hint="eastAsia"/>
          <w:b/>
          <w:bCs/>
          <w:sz w:val="18"/>
          <w:szCs w:val="18"/>
          <w:lang w:val="en-US" w:eastAsia="zh-CN"/>
        </w:rPr>
      </w:pPr>
      <w:r>
        <w:rPr>
          <w:rFonts w:hint="eastAsia"/>
          <w:b/>
          <w:bCs/>
          <w:sz w:val="18"/>
          <w:szCs w:val="18"/>
          <w:lang w:val="en-US" w:eastAsia="zh-CN"/>
        </w:rPr>
        <w:t>产品介绍</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该产品具有优越的透水性、过滤性、耐用性、可广泛用于铁路、公路、运动馆、堤坝、水工建筑、遂洞、沿海滩涂、围垦、环保等工程。</w:t>
      </w:r>
    </w:p>
    <w:p>
      <w:pPr>
        <w:numPr>
          <w:ilvl w:val="0"/>
          <w:numId w:val="0"/>
        </w:numPr>
        <w:spacing w:line="240" w:lineRule="auto"/>
        <w:rPr>
          <w:rFonts w:hint="eastAsia"/>
          <w:b/>
          <w:bCs/>
          <w:sz w:val="18"/>
          <w:szCs w:val="18"/>
          <w:lang w:val="en-US" w:eastAsia="zh-CN"/>
        </w:rPr>
      </w:pPr>
      <w:r>
        <w:rPr>
          <w:rFonts w:hint="eastAsia"/>
          <w:b/>
          <w:bCs/>
          <w:sz w:val="18"/>
          <w:szCs w:val="18"/>
          <w:lang w:val="en-US" w:eastAsia="zh-CN"/>
        </w:rPr>
        <w:t>应用领域</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1、利用土工布良好的透气性和透水性，使水流通过，从而有效的截留砂土流失；</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2、土工布具有良好的导水性能，它可以土体内部形成排水通道，将土体结构内多余液体和气体外排；</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3、利用土工布增强土体的抗拉强度和抗变形能力，增强建筑结构的稳定性，以改善土体质量；</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4、有效的将集中应力扩散，传递或分解，防止土体受外力作用而破坏；</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5、防止上下层砂石、土体及混凝土之间混杂；</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6、网孔不易堵塞—因不定型纤维组织形成的网状结构有应变性和运动性；</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7、高透水性—在土水的压力下，仍能保持良好的透水性；</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8、耐腐蚀—以丙纶或涤纶等化纤为原料，耐酸碱，不腐蚀，不虫蛀，抗氧化；</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9、施工简单—重量轻，使用方便，施工简单。</w:t>
      </w:r>
    </w:p>
    <w:p>
      <w:pPr>
        <w:numPr>
          <w:ilvl w:val="0"/>
          <w:numId w:val="0"/>
        </w:numPr>
        <w:spacing w:line="240" w:lineRule="auto"/>
        <w:rPr>
          <w:rFonts w:hint="eastAsia"/>
          <w:b/>
          <w:bCs/>
          <w:sz w:val="28"/>
          <w:szCs w:val="28"/>
          <w:lang w:val="en-US" w:eastAsia="zh-CN"/>
        </w:rPr>
      </w:pPr>
      <w:r>
        <w:rPr>
          <w:rFonts w:hint="eastAsia"/>
          <w:b/>
          <w:bCs/>
          <w:sz w:val="28"/>
          <w:szCs w:val="28"/>
          <w:lang w:val="en-US" w:eastAsia="zh-CN"/>
        </w:rPr>
        <w:drawing>
          <wp:inline distT="0" distB="0" distL="114300" distR="114300">
            <wp:extent cx="2940050" cy="1999615"/>
            <wp:effectExtent l="0" t="0" r="12700" b="635"/>
            <wp:docPr id="25" name="图片 25" descr="无纺布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无纺布1"/>
                    <pic:cNvPicPr>
                      <a:picLocks noChangeAspect="1"/>
                    </pic:cNvPicPr>
                  </pic:nvPicPr>
                  <pic:blipFill>
                    <a:blip r:embed="rId41"/>
                    <a:srcRect b="13797"/>
                    <a:stretch>
                      <a:fillRect/>
                    </a:stretch>
                  </pic:blipFill>
                  <pic:spPr>
                    <a:xfrm>
                      <a:off x="0" y="0"/>
                      <a:ext cx="2940050" cy="1999615"/>
                    </a:xfrm>
                    <a:prstGeom prst="rect">
                      <a:avLst/>
                    </a:prstGeom>
                  </pic:spPr>
                </pic:pic>
              </a:graphicData>
            </a:graphic>
          </wp:inline>
        </w:drawing>
      </w:r>
      <w:r>
        <w:rPr>
          <w:rFonts w:hint="eastAsia"/>
          <w:b/>
          <w:bCs/>
          <w:sz w:val="28"/>
          <w:szCs w:val="28"/>
          <w:lang w:val="en-US" w:eastAsia="zh-CN"/>
        </w:rPr>
        <w:drawing>
          <wp:inline distT="0" distB="0" distL="114300" distR="114300">
            <wp:extent cx="2883535" cy="1987550"/>
            <wp:effectExtent l="0" t="0" r="12065" b="12700"/>
            <wp:docPr id="26" name="图片 26" descr="无纺布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无纺布2"/>
                    <pic:cNvPicPr>
                      <a:picLocks noChangeAspect="1"/>
                    </pic:cNvPicPr>
                  </pic:nvPicPr>
                  <pic:blipFill>
                    <a:blip r:embed="rId42"/>
                    <a:srcRect b="16322"/>
                    <a:stretch>
                      <a:fillRect/>
                    </a:stretch>
                  </pic:blipFill>
                  <pic:spPr>
                    <a:xfrm>
                      <a:off x="0" y="0"/>
                      <a:ext cx="2883535" cy="1987550"/>
                    </a:xfrm>
                    <a:prstGeom prst="rect">
                      <a:avLst/>
                    </a:prstGeom>
                  </pic:spPr>
                </pic:pic>
              </a:graphicData>
            </a:graphic>
          </wp:inline>
        </w:drawing>
      </w:r>
    </w:p>
    <w:p>
      <w:pPr>
        <w:numPr>
          <w:ilvl w:val="0"/>
          <w:numId w:val="0"/>
        </w:numPr>
        <w:spacing w:line="240" w:lineRule="auto"/>
        <w:rPr>
          <w:rFonts w:hint="eastAsia"/>
          <w:b/>
          <w:bCs/>
          <w:sz w:val="28"/>
          <w:szCs w:val="28"/>
          <w:lang w:val="en-US" w:eastAsia="zh-CN"/>
        </w:rPr>
      </w:pPr>
      <w:r>
        <w:rPr>
          <w:rFonts w:hint="eastAsia"/>
          <w:b/>
          <w:bCs/>
          <w:sz w:val="28"/>
          <w:szCs w:val="28"/>
          <w:lang w:val="en-US" w:eastAsia="zh-CN"/>
        </w:rPr>
        <w:t>无纺布</w:t>
      </w:r>
    </w:p>
    <w:p>
      <w:pPr>
        <w:numPr>
          <w:ilvl w:val="0"/>
          <w:numId w:val="0"/>
        </w:numPr>
        <w:spacing w:line="360" w:lineRule="auto"/>
        <w:rPr>
          <w:rFonts w:hint="eastAsia"/>
          <w:b/>
          <w:bCs/>
          <w:sz w:val="18"/>
          <w:szCs w:val="18"/>
          <w:lang w:val="en-US" w:eastAsia="zh-CN"/>
        </w:rPr>
      </w:pPr>
      <w:r>
        <w:rPr>
          <w:rFonts w:hint="eastAsia"/>
          <w:b/>
          <w:bCs/>
          <w:sz w:val="18"/>
          <w:szCs w:val="18"/>
          <w:lang w:val="en-US" w:eastAsia="zh-CN"/>
        </w:rPr>
        <w:t>产品介绍</w:t>
      </w:r>
    </w:p>
    <w:p>
      <w:pPr>
        <w:numPr>
          <w:ilvl w:val="0"/>
          <w:numId w:val="0"/>
        </w:numPr>
        <w:spacing w:line="240" w:lineRule="auto"/>
        <w:rPr>
          <w:rFonts w:hint="default"/>
          <w:b/>
          <w:bCs/>
          <w:sz w:val="18"/>
          <w:szCs w:val="18"/>
          <w:lang w:val="en-US" w:eastAsia="zh-CN"/>
        </w:rPr>
      </w:pPr>
      <w:r>
        <w:rPr>
          <w:rFonts w:hint="default"/>
          <w:b w:val="0"/>
          <w:bCs w:val="0"/>
          <w:sz w:val="18"/>
          <w:szCs w:val="18"/>
          <w:lang w:val="en-US" w:eastAsia="zh-CN"/>
        </w:rPr>
        <w:t>无纺布（英文名：Non Woven）又称不织布，是由定向的或随机的纤维而构成，是新一代环保材料，具有防潮、透气、柔韧、质轻、不助燃、容易分解、无毒无刺激性、色彩丰富、价格低廉、可循环再用等特点。如多采用聚丙烯（pp材质）粒料为原料，经高温熔融、喷丝、铺纲、热压卷取连续一步法生产而成。因具有布的外观和某些性能而称其为布。</w:t>
      </w:r>
    </w:p>
    <w:p>
      <w:pPr>
        <w:numPr>
          <w:ilvl w:val="0"/>
          <w:numId w:val="0"/>
        </w:numPr>
        <w:spacing w:line="360" w:lineRule="auto"/>
        <w:rPr>
          <w:rFonts w:hint="eastAsia"/>
          <w:b/>
          <w:bCs/>
          <w:sz w:val="18"/>
          <w:szCs w:val="18"/>
          <w:lang w:val="en-US" w:eastAsia="zh-CN"/>
        </w:rPr>
      </w:pPr>
      <w:r>
        <w:rPr>
          <w:rFonts w:hint="eastAsia"/>
          <w:b/>
          <w:bCs/>
          <w:sz w:val="18"/>
          <w:szCs w:val="18"/>
          <w:lang w:val="en-US" w:eastAsia="zh-CN"/>
        </w:rPr>
        <w:t>性能特点</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无纺布是一种非织造布，它是直接利用高聚物切片、短纤维或长丝将纤维通过气流或机械成网，然后经过水刺，针刺，或热轧加固，最后经过后整理形成的无编织的布料。具有柔软、透气和平面结构的新型纤维制品，优点是不产生纤维屑，强韧、耐用、丝般柔软，也是增强材料的一种，而且还有棉质的感觉，和棉织品相比，无纺布的袋子容易成形，而且造价便宜。</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优点：</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1、质轻：以聚丙烯树脂为主要生产原料，比重仅0.9，只有棉花的五分之三，具蓬松性，手感好；</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2、柔软：由细纤维组成(2-3D)轻点状热熔粘结成型。成品柔软度适中，具舒适感；</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3、拨水、透气：聚丙烯切片不吸水，含水率零，成品拨水性佳，由100%纤维组成具多孔性，透气性佳，易保持布面干爽、易洗涤；</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4、无毒、无刺激性:产品采用符合FDA食品级原料生产，不含其他化学成分，性能稳定，无毒、无异味，不刺激皮肤；</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5、抗菌、抗化学药剂：聚丙烯属化学钝性物质，不虫蛀，并能隔离存在液体内细菌及虫类的侵蚀；抗菌、碱腐蚀、成品不因侵蚀而影响强度；</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6、抗菌性。制品具拔水性，不发霉，并能隔离存在液体内细菌及虫类的侵蚀，不霉蛀；</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7、物性佳。由聚丙烯纺丝直接铺成网热粘结而成，制品强度较一般短纤产品为佳，强度无方向性，纵横向强度相近；</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8、在环保方面，使用的大多数无纺布的原材料是聚丙烯，而塑料袋的原材料是聚乙烯，两种物质虽然名字相似，但在化学结构上却相差甚远。</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聚乙烯的化学分子结构具有相当强的稳定性，极难降解，所以塑料袋需要300年才可分解完毕；而聚丙烯的化学结构不牢固，分子链很容易就可断裂，从而可以有效地降解，并且在无毒的形态中进入下一步环境循环，一个无纺布购物袋在90天内就可以彻底分解。而且无纺布购物袋可重复使用10次以上，废弃后对环境的污染度也只有塑料袋的10%。</w:t>
      </w:r>
    </w:p>
    <w:p>
      <w:pPr>
        <w:numPr>
          <w:ilvl w:val="0"/>
          <w:numId w:val="0"/>
        </w:numPr>
        <w:spacing w:line="360" w:lineRule="auto"/>
        <w:rPr>
          <w:rFonts w:hint="eastAsia"/>
          <w:b/>
          <w:bCs/>
          <w:sz w:val="18"/>
          <w:szCs w:val="18"/>
          <w:lang w:val="en-US" w:eastAsia="zh-CN"/>
        </w:rPr>
      </w:pPr>
      <w:r>
        <w:rPr>
          <w:rFonts w:hint="eastAsia"/>
          <w:b/>
          <w:bCs/>
          <w:sz w:val="18"/>
          <w:szCs w:val="18"/>
          <w:lang w:val="en-US" w:eastAsia="zh-CN"/>
        </w:rPr>
        <w:t>用途</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屋面防水卷材和沥青瓦的基材、增强材料、抛光材料、过滤材料、绝缘材料、水泥包装袋、土工布、包覆布、作物保护</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布、育秧布、灌溉布、保温幕帘等。</w:t>
      </w:r>
    </w:p>
    <w:p>
      <w:pPr>
        <w:numPr>
          <w:ilvl w:val="0"/>
          <w:numId w:val="0"/>
        </w:numPr>
        <w:spacing w:line="240" w:lineRule="auto"/>
        <w:rPr>
          <w:rFonts w:hint="default"/>
          <w:b w:val="0"/>
          <w:bCs w:val="0"/>
          <w:sz w:val="18"/>
          <w:szCs w:val="18"/>
          <w:lang w:val="en-US" w:eastAsia="zh-CN"/>
        </w:rPr>
      </w:pPr>
    </w:p>
    <w:p>
      <w:pPr>
        <w:numPr>
          <w:ilvl w:val="0"/>
          <w:numId w:val="0"/>
        </w:numPr>
        <w:spacing w:line="240" w:lineRule="auto"/>
        <w:rPr>
          <w:rFonts w:hint="default"/>
          <w:b w:val="0"/>
          <w:bCs w:val="0"/>
          <w:sz w:val="18"/>
          <w:szCs w:val="18"/>
          <w:lang w:val="en-US" w:eastAsia="zh-CN"/>
        </w:rPr>
      </w:pPr>
    </w:p>
    <w:p>
      <w:pPr>
        <w:numPr>
          <w:ilvl w:val="0"/>
          <w:numId w:val="0"/>
        </w:numPr>
        <w:spacing w:line="240" w:lineRule="auto"/>
        <w:rPr>
          <w:rFonts w:hint="default"/>
          <w:b w:val="0"/>
          <w:bCs w:val="0"/>
          <w:sz w:val="18"/>
          <w:szCs w:val="18"/>
          <w:lang w:val="en-US" w:eastAsia="zh-CN"/>
        </w:rPr>
      </w:pPr>
    </w:p>
    <w:p>
      <w:pPr>
        <w:numPr>
          <w:ilvl w:val="0"/>
          <w:numId w:val="0"/>
        </w:numPr>
        <w:spacing w:line="240" w:lineRule="auto"/>
        <w:rPr>
          <w:rFonts w:hint="default"/>
          <w:b w:val="0"/>
          <w:bCs w:val="0"/>
          <w:sz w:val="18"/>
          <w:szCs w:val="18"/>
          <w:lang w:val="en-US" w:eastAsia="zh-CN"/>
        </w:rPr>
      </w:pP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drawing>
          <wp:inline distT="0" distB="0" distL="114300" distR="114300">
            <wp:extent cx="3028950" cy="2275840"/>
            <wp:effectExtent l="0" t="0" r="0" b="10160"/>
            <wp:docPr id="27" name="图片 27" descr="复合排水网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复合排水网1"/>
                    <pic:cNvPicPr>
                      <a:picLocks noChangeAspect="1"/>
                    </pic:cNvPicPr>
                  </pic:nvPicPr>
                  <pic:blipFill>
                    <a:blip r:embed="rId43"/>
                    <a:stretch>
                      <a:fillRect/>
                    </a:stretch>
                  </pic:blipFill>
                  <pic:spPr>
                    <a:xfrm>
                      <a:off x="0" y="0"/>
                      <a:ext cx="3028950" cy="2275840"/>
                    </a:xfrm>
                    <a:prstGeom prst="rect">
                      <a:avLst/>
                    </a:prstGeom>
                  </pic:spPr>
                </pic:pic>
              </a:graphicData>
            </a:graphic>
          </wp:inline>
        </w:drawing>
      </w:r>
      <w:r>
        <w:rPr>
          <w:rFonts w:hint="default"/>
          <w:b w:val="0"/>
          <w:bCs w:val="0"/>
          <w:sz w:val="18"/>
          <w:szCs w:val="18"/>
          <w:lang w:val="en-US" w:eastAsia="zh-CN"/>
        </w:rPr>
        <w:drawing>
          <wp:inline distT="0" distB="0" distL="114300" distR="114300">
            <wp:extent cx="3060065" cy="2292985"/>
            <wp:effectExtent l="0" t="0" r="6985" b="12065"/>
            <wp:docPr id="28" name="图片 28" descr="复合排水网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复合排水网3"/>
                    <pic:cNvPicPr>
                      <a:picLocks noChangeAspect="1"/>
                    </pic:cNvPicPr>
                  </pic:nvPicPr>
                  <pic:blipFill>
                    <a:blip r:embed="rId44"/>
                    <a:stretch>
                      <a:fillRect/>
                    </a:stretch>
                  </pic:blipFill>
                  <pic:spPr>
                    <a:xfrm>
                      <a:off x="0" y="0"/>
                      <a:ext cx="3060065" cy="2292985"/>
                    </a:xfrm>
                    <a:prstGeom prst="rect">
                      <a:avLst/>
                    </a:prstGeom>
                  </pic:spPr>
                </pic:pic>
              </a:graphicData>
            </a:graphic>
          </wp:inline>
        </w:drawing>
      </w:r>
    </w:p>
    <w:p>
      <w:pPr>
        <w:numPr>
          <w:ilvl w:val="0"/>
          <w:numId w:val="0"/>
        </w:numPr>
        <w:spacing w:line="360" w:lineRule="auto"/>
        <w:rPr>
          <w:rFonts w:hint="eastAsia"/>
          <w:b/>
          <w:bCs/>
          <w:sz w:val="28"/>
          <w:szCs w:val="28"/>
          <w:lang w:val="en-US" w:eastAsia="zh-CN"/>
        </w:rPr>
      </w:pPr>
      <w:r>
        <w:rPr>
          <w:rFonts w:hint="eastAsia"/>
          <w:b/>
          <w:bCs/>
          <w:sz w:val="28"/>
          <w:szCs w:val="28"/>
          <w:lang w:val="en-US" w:eastAsia="zh-CN"/>
        </w:rPr>
        <w:t>复合排水网</w:t>
      </w:r>
    </w:p>
    <w:p>
      <w:pPr>
        <w:numPr>
          <w:ilvl w:val="0"/>
          <w:numId w:val="0"/>
        </w:numPr>
        <w:spacing w:line="360" w:lineRule="auto"/>
        <w:rPr>
          <w:rFonts w:hint="eastAsia"/>
          <w:b/>
          <w:bCs/>
          <w:sz w:val="18"/>
          <w:szCs w:val="18"/>
          <w:lang w:val="en-US" w:eastAsia="zh-CN"/>
        </w:rPr>
      </w:pPr>
      <w:r>
        <w:rPr>
          <w:rFonts w:hint="eastAsia"/>
          <w:b/>
          <w:bCs/>
          <w:sz w:val="18"/>
          <w:szCs w:val="18"/>
          <w:lang w:val="en-US" w:eastAsia="zh-CN"/>
        </w:rPr>
        <w:t>产品介绍</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三维复合排水网由特有的三维土工网双面粘结土工布制成,组合了土工布（反滤作用）和土工网（排水和保护作用），提供完整的“反滤——排水——保护”功效。排水网芯采用全新高密度聚乙烯原料，添加2-3%的炭黑以及抗紫外和抗氧化稳定剂，通过特殊的挤出方式加工而成。材料在出厂前，所有质控指标都经过严格测试，三维土工网由三层交错的筋条构成，中间一层筋条刚性很大，呈垂直分布，形成排水通道，三维土工排水网具有很高的纵向排水能力，上下交错的肋条能够有效地阻止土工布嵌入排水通道，使得三维土工复合排水网在很高的荷载下仍然能够保持较高的导排性能。三维土工复合排水网可用于要求较高排水性能的场合，例如降雨较多的地区封场地表水导排系统。</w:t>
      </w:r>
    </w:p>
    <w:p>
      <w:pPr>
        <w:numPr>
          <w:ilvl w:val="0"/>
          <w:numId w:val="0"/>
        </w:numPr>
        <w:spacing w:line="360" w:lineRule="auto"/>
        <w:rPr>
          <w:rFonts w:hint="eastAsia"/>
          <w:b/>
          <w:bCs/>
          <w:sz w:val="18"/>
          <w:szCs w:val="18"/>
          <w:lang w:val="en-US" w:eastAsia="zh-CN"/>
        </w:rPr>
      </w:pPr>
      <w:r>
        <w:rPr>
          <w:rFonts w:hint="eastAsia"/>
          <w:b/>
          <w:bCs/>
          <w:sz w:val="18"/>
          <w:szCs w:val="18"/>
          <w:lang w:val="en-US" w:eastAsia="zh-CN"/>
        </w:rPr>
        <w:t>产品特点</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1、排水能力强，能承受长期高压荷载；</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2、极高的抗拉强度和抗剪强度；</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3、减少土工织物嵌入网芯的几率，能保护长期稳定的导水率；</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4、三维复合排水网能承受大于2000kpa的压缩荷载；</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5、远大于普通排水网的抗压能。</w:t>
      </w:r>
    </w:p>
    <w:p>
      <w:pPr>
        <w:numPr>
          <w:ilvl w:val="0"/>
          <w:numId w:val="0"/>
        </w:numPr>
        <w:spacing w:line="360" w:lineRule="auto"/>
        <w:rPr>
          <w:rFonts w:hint="eastAsia"/>
          <w:b/>
          <w:bCs/>
          <w:sz w:val="18"/>
          <w:szCs w:val="18"/>
          <w:lang w:val="en-US" w:eastAsia="zh-CN"/>
        </w:rPr>
      </w:pPr>
      <w:r>
        <w:rPr>
          <w:rFonts w:hint="eastAsia"/>
          <w:b/>
          <w:bCs/>
          <w:sz w:val="18"/>
          <w:szCs w:val="18"/>
          <w:lang w:val="en-US" w:eastAsia="zh-CN"/>
        </w:rPr>
        <w:t>应用领域</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（1）、垃圾填埋场排水；公路路基和路面排水；</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（2）、铁路软土地基排水加固；</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（3）、铁路路基排水、铁路底碴和道碴排水，隧道排水；</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（4）、地下结构排水；</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（5）、挡墙墙背排水；</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（6）、花园和运动场排水。</w:t>
      </w:r>
    </w:p>
    <w:p>
      <w:pPr>
        <w:numPr>
          <w:ilvl w:val="0"/>
          <w:numId w:val="0"/>
        </w:numPr>
        <w:spacing w:line="240" w:lineRule="auto"/>
        <w:rPr>
          <w:rFonts w:hint="default"/>
          <w:b w:val="0"/>
          <w:bCs w:val="0"/>
          <w:sz w:val="18"/>
          <w:szCs w:val="18"/>
          <w:lang w:val="en-US" w:eastAsia="zh-CN"/>
        </w:rPr>
      </w:pPr>
    </w:p>
    <w:p>
      <w:pPr>
        <w:numPr>
          <w:ilvl w:val="0"/>
          <w:numId w:val="0"/>
        </w:numPr>
        <w:spacing w:line="240" w:lineRule="auto"/>
        <w:rPr>
          <w:rFonts w:hint="default"/>
          <w:b w:val="0"/>
          <w:bCs w:val="0"/>
          <w:sz w:val="18"/>
          <w:szCs w:val="18"/>
          <w:lang w:val="en-US" w:eastAsia="zh-CN"/>
        </w:rPr>
      </w:pPr>
    </w:p>
    <w:p>
      <w:pPr>
        <w:numPr>
          <w:ilvl w:val="0"/>
          <w:numId w:val="0"/>
        </w:numPr>
        <w:spacing w:line="240" w:lineRule="auto"/>
        <w:rPr>
          <w:rFonts w:hint="eastAsia"/>
          <w:b/>
          <w:bCs/>
          <w:sz w:val="28"/>
          <w:szCs w:val="28"/>
          <w:lang w:val="en-US" w:eastAsia="zh-CN"/>
        </w:rPr>
      </w:pPr>
      <w:r>
        <w:rPr>
          <w:rFonts w:hint="eastAsia"/>
          <w:b/>
          <w:bCs/>
          <w:sz w:val="28"/>
          <w:szCs w:val="28"/>
          <w:lang w:val="en-US" w:eastAsia="zh-CN"/>
        </w:rPr>
        <w:drawing>
          <wp:inline distT="0" distB="0" distL="114300" distR="114300">
            <wp:extent cx="2083435" cy="1624965"/>
            <wp:effectExtent l="0" t="0" r="12065" b="13335"/>
            <wp:docPr id="89" name="图片 89" descr="复合排水板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descr="复合排水板4"/>
                    <pic:cNvPicPr>
                      <a:picLocks noChangeAspect="1"/>
                    </pic:cNvPicPr>
                  </pic:nvPicPr>
                  <pic:blipFill>
                    <a:blip r:embed="rId45"/>
                    <a:srcRect b="20045"/>
                    <a:stretch>
                      <a:fillRect/>
                    </a:stretch>
                  </pic:blipFill>
                  <pic:spPr>
                    <a:xfrm>
                      <a:off x="0" y="0"/>
                      <a:ext cx="2083435" cy="1624965"/>
                    </a:xfrm>
                    <a:prstGeom prst="rect">
                      <a:avLst/>
                    </a:prstGeom>
                  </pic:spPr>
                </pic:pic>
              </a:graphicData>
            </a:graphic>
          </wp:inline>
        </w:drawing>
      </w:r>
      <w:r>
        <w:rPr>
          <w:rFonts w:hint="eastAsia"/>
          <w:b/>
          <w:bCs/>
          <w:sz w:val="28"/>
          <w:szCs w:val="28"/>
          <w:lang w:val="en-US" w:eastAsia="zh-CN"/>
        </w:rPr>
        <w:drawing>
          <wp:inline distT="0" distB="0" distL="114300" distR="114300">
            <wp:extent cx="2194560" cy="1655445"/>
            <wp:effectExtent l="0" t="0" r="15240" b="1905"/>
            <wp:docPr id="92" name="图片 92" descr="复合排水板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descr="复合排水板0"/>
                    <pic:cNvPicPr>
                      <a:picLocks noChangeAspect="1"/>
                    </pic:cNvPicPr>
                  </pic:nvPicPr>
                  <pic:blipFill>
                    <a:blip r:embed="rId46"/>
                    <a:srcRect b="9806"/>
                    <a:stretch>
                      <a:fillRect/>
                    </a:stretch>
                  </pic:blipFill>
                  <pic:spPr>
                    <a:xfrm>
                      <a:off x="0" y="0"/>
                      <a:ext cx="2194560" cy="1655445"/>
                    </a:xfrm>
                    <a:prstGeom prst="rect">
                      <a:avLst/>
                    </a:prstGeom>
                  </pic:spPr>
                </pic:pic>
              </a:graphicData>
            </a:graphic>
          </wp:inline>
        </w:drawing>
      </w:r>
      <w:r>
        <w:rPr>
          <w:rFonts w:hint="eastAsia"/>
          <w:b/>
          <w:bCs/>
          <w:sz w:val="28"/>
          <w:szCs w:val="28"/>
          <w:lang w:val="en-US" w:eastAsia="zh-CN"/>
        </w:rPr>
        <w:drawing>
          <wp:inline distT="0" distB="0" distL="114300" distR="114300">
            <wp:extent cx="1772920" cy="1656715"/>
            <wp:effectExtent l="0" t="0" r="17780" b="635"/>
            <wp:docPr id="91" name="图片 91" descr="复合排水板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descr="复合排水板7"/>
                    <pic:cNvPicPr>
                      <a:picLocks noChangeAspect="1"/>
                    </pic:cNvPicPr>
                  </pic:nvPicPr>
                  <pic:blipFill>
                    <a:blip r:embed="rId47"/>
                    <a:stretch>
                      <a:fillRect/>
                    </a:stretch>
                  </pic:blipFill>
                  <pic:spPr>
                    <a:xfrm>
                      <a:off x="0" y="0"/>
                      <a:ext cx="1772920" cy="1656715"/>
                    </a:xfrm>
                    <a:prstGeom prst="rect">
                      <a:avLst/>
                    </a:prstGeom>
                  </pic:spPr>
                </pic:pic>
              </a:graphicData>
            </a:graphic>
          </wp:inline>
        </w:drawing>
      </w:r>
    </w:p>
    <w:p>
      <w:pPr>
        <w:numPr>
          <w:ilvl w:val="0"/>
          <w:numId w:val="0"/>
        </w:numPr>
        <w:spacing w:line="240" w:lineRule="auto"/>
        <w:rPr>
          <w:rFonts w:hint="default"/>
          <w:b/>
          <w:bCs/>
          <w:sz w:val="28"/>
          <w:szCs w:val="28"/>
          <w:lang w:val="en-US" w:eastAsia="zh-CN"/>
        </w:rPr>
      </w:pPr>
      <w:r>
        <w:rPr>
          <w:rFonts w:hint="eastAsia"/>
          <w:b/>
          <w:bCs/>
          <w:sz w:val="28"/>
          <w:szCs w:val="28"/>
          <w:lang w:val="en-US" w:eastAsia="zh-CN"/>
        </w:rPr>
        <w:t>复合排水板</w:t>
      </w:r>
    </w:p>
    <w:p>
      <w:pPr>
        <w:numPr>
          <w:ilvl w:val="0"/>
          <w:numId w:val="0"/>
        </w:numPr>
        <w:spacing w:line="240" w:lineRule="auto"/>
        <w:rPr>
          <w:rFonts w:hint="eastAsia"/>
          <w:b/>
          <w:bCs/>
          <w:sz w:val="18"/>
          <w:szCs w:val="18"/>
          <w:lang w:val="en-US" w:eastAsia="zh-CN"/>
        </w:rPr>
      </w:pPr>
      <w:r>
        <w:rPr>
          <w:rFonts w:hint="eastAsia"/>
          <w:b/>
          <w:bCs/>
          <w:sz w:val="18"/>
          <w:szCs w:val="18"/>
          <w:lang w:val="en-US" w:eastAsia="zh-CN"/>
        </w:rPr>
        <w:t>产品介绍</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复合排水板的底板是用抗高冲击及高抗压聚苯乙烯(HIPS)制成能抵抗长期高压，不会产生变形，这种长久抗压性不但能抵受混凝土底板重量及其荷重，并可抵受在施工期间不可避免的外来压力及冲击力，如车辆，工人践踏及混凝土灌注冲里等,长期保持底板不变形，因而可维持原有的排水量，底板上的滤层土工织物用途是确保排水通道不会因外来物而阻塞，如回添土颗粒或混凝土。</w:t>
      </w:r>
    </w:p>
    <w:p>
      <w:pPr>
        <w:numPr>
          <w:ilvl w:val="0"/>
          <w:numId w:val="0"/>
        </w:numPr>
        <w:spacing w:line="240" w:lineRule="auto"/>
        <w:rPr>
          <w:rFonts w:hint="eastAsia"/>
          <w:b/>
          <w:bCs/>
          <w:sz w:val="18"/>
          <w:szCs w:val="18"/>
          <w:lang w:val="en-US" w:eastAsia="zh-CN"/>
        </w:rPr>
      </w:pPr>
      <w:r>
        <w:rPr>
          <w:rFonts w:hint="eastAsia"/>
          <w:b/>
          <w:bCs/>
          <w:sz w:val="18"/>
          <w:szCs w:val="18"/>
          <w:lang w:val="en-US" w:eastAsia="zh-CN"/>
        </w:rPr>
        <w:t>产品特点</w:t>
      </w:r>
    </w:p>
    <w:p>
      <w:pPr>
        <w:numPr>
          <w:ilvl w:val="0"/>
          <w:numId w:val="0"/>
        </w:numPr>
        <w:spacing w:line="240" w:lineRule="auto"/>
        <w:rPr>
          <w:rFonts w:hint="eastAsia"/>
          <w:b w:val="0"/>
          <w:bCs w:val="0"/>
          <w:sz w:val="18"/>
          <w:szCs w:val="18"/>
          <w:lang w:val="en-US" w:eastAsia="zh-CN"/>
        </w:rPr>
      </w:pPr>
      <w:r>
        <w:rPr>
          <w:rFonts w:hint="eastAsia"/>
          <w:b w:val="0"/>
          <w:bCs w:val="0"/>
          <w:sz w:val="18"/>
          <w:szCs w:val="18"/>
          <w:lang w:val="en-US" w:eastAsia="zh-CN"/>
        </w:rPr>
        <w:t>良好的排水系统对土建的施工周期及构筑物的正常使用和寿命具有重要的作用。HW型排水板与多孔渗水管组成一个有效</w:t>
      </w:r>
    </w:p>
    <w:p>
      <w:pPr>
        <w:numPr>
          <w:ilvl w:val="0"/>
          <w:numId w:val="0"/>
        </w:numPr>
        <w:spacing w:line="240" w:lineRule="auto"/>
        <w:rPr>
          <w:rFonts w:hint="eastAsia"/>
          <w:b w:val="0"/>
          <w:bCs w:val="0"/>
          <w:sz w:val="18"/>
          <w:szCs w:val="18"/>
          <w:lang w:val="en-US" w:eastAsia="zh-CN"/>
        </w:rPr>
      </w:pPr>
      <w:r>
        <w:rPr>
          <w:rFonts w:hint="eastAsia"/>
          <w:b w:val="0"/>
          <w:bCs w:val="0"/>
          <w:sz w:val="18"/>
          <w:szCs w:val="18"/>
          <w:lang w:val="en-US" w:eastAsia="zh-CN"/>
        </w:rPr>
        <w:t>的疏排水系统，圆柱形的多空排水板与土工布也组成一个排水系统，从而形成一个具有渗水、贮水和排水功能的系统。</w:t>
      </w:r>
    </w:p>
    <w:p>
      <w:pPr>
        <w:numPr>
          <w:ilvl w:val="0"/>
          <w:numId w:val="0"/>
        </w:numPr>
        <w:spacing w:line="240" w:lineRule="auto"/>
        <w:rPr>
          <w:rFonts w:hint="eastAsia"/>
          <w:b/>
          <w:bCs/>
          <w:sz w:val="18"/>
          <w:szCs w:val="18"/>
          <w:lang w:val="en-US" w:eastAsia="zh-CN"/>
        </w:rPr>
      </w:pPr>
      <w:r>
        <w:rPr>
          <w:rFonts w:hint="eastAsia"/>
          <w:b/>
          <w:bCs/>
          <w:sz w:val="18"/>
          <w:szCs w:val="18"/>
          <w:lang w:val="en-US" w:eastAsia="zh-CN"/>
        </w:rPr>
        <w:t>应用领域</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HXHP复合排水板无论在排水功能、经济利益上都比传统的石料陶粒排水及其它滤层优胜可靠。在挡土墙、地下室、隧道,、护坡以及高速公路路基应用广泛。</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园林工程：车库顶板绿化、屋顶花园、足球场、高尔夫球场、浴场工程；</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市政工程：道路路基、地铁隧道；</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建筑工程：建筑物基础上层或下层、地下室内外墙体、屋面防渗和隔热层等；</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交通工程：公路、铁路路基、堤坝和护坡层。</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drawing>
          <wp:inline distT="0" distB="0" distL="114300" distR="114300">
            <wp:extent cx="2049780" cy="1545590"/>
            <wp:effectExtent l="0" t="0" r="7620" b="16510"/>
            <wp:docPr id="84" name="图片 84" descr="排水板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排水板4"/>
                    <pic:cNvPicPr>
                      <a:picLocks noChangeAspect="1"/>
                    </pic:cNvPicPr>
                  </pic:nvPicPr>
                  <pic:blipFill>
                    <a:blip r:embed="rId48"/>
                    <a:stretch>
                      <a:fillRect/>
                    </a:stretch>
                  </pic:blipFill>
                  <pic:spPr>
                    <a:xfrm>
                      <a:off x="0" y="0"/>
                      <a:ext cx="2049780" cy="1545590"/>
                    </a:xfrm>
                    <a:prstGeom prst="rect">
                      <a:avLst/>
                    </a:prstGeom>
                  </pic:spPr>
                </pic:pic>
              </a:graphicData>
            </a:graphic>
          </wp:inline>
        </w:drawing>
      </w:r>
      <w:r>
        <w:rPr>
          <w:rFonts w:hint="default"/>
          <w:b w:val="0"/>
          <w:bCs w:val="0"/>
          <w:sz w:val="18"/>
          <w:szCs w:val="18"/>
          <w:lang w:val="en-US" w:eastAsia="zh-CN"/>
        </w:rPr>
        <w:drawing>
          <wp:inline distT="0" distB="0" distL="114300" distR="114300">
            <wp:extent cx="1976755" cy="1525905"/>
            <wp:effectExtent l="0" t="0" r="4445" b="17145"/>
            <wp:docPr id="86" name="图片 86" descr="排水板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descr="排水板1"/>
                    <pic:cNvPicPr>
                      <a:picLocks noChangeAspect="1"/>
                    </pic:cNvPicPr>
                  </pic:nvPicPr>
                  <pic:blipFill>
                    <a:blip r:embed="rId49"/>
                    <a:stretch>
                      <a:fillRect/>
                    </a:stretch>
                  </pic:blipFill>
                  <pic:spPr>
                    <a:xfrm>
                      <a:off x="0" y="0"/>
                      <a:ext cx="1976755" cy="1525905"/>
                    </a:xfrm>
                    <a:prstGeom prst="rect">
                      <a:avLst/>
                    </a:prstGeom>
                  </pic:spPr>
                </pic:pic>
              </a:graphicData>
            </a:graphic>
          </wp:inline>
        </w:drawing>
      </w:r>
      <w:r>
        <w:rPr>
          <w:rFonts w:hint="default"/>
          <w:b w:val="0"/>
          <w:bCs w:val="0"/>
          <w:sz w:val="18"/>
          <w:szCs w:val="18"/>
          <w:lang w:val="en-US" w:eastAsia="zh-CN"/>
        </w:rPr>
        <w:drawing>
          <wp:inline distT="0" distB="0" distL="114300" distR="114300">
            <wp:extent cx="2045970" cy="1537335"/>
            <wp:effectExtent l="0" t="0" r="11430" b="5715"/>
            <wp:docPr id="88" name="图片 88" descr="排水板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descr="排水板2"/>
                    <pic:cNvPicPr>
                      <a:picLocks noChangeAspect="1"/>
                    </pic:cNvPicPr>
                  </pic:nvPicPr>
                  <pic:blipFill>
                    <a:blip r:embed="rId50"/>
                    <a:stretch>
                      <a:fillRect/>
                    </a:stretch>
                  </pic:blipFill>
                  <pic:spPr>
                    <a:xfrm>
                      <a:off x="0" y="0"/>
                      <a:ext cx="2045970" cy="1537335"/>
                    </a:xfrm>
                    <a:prstGeom prst="rect">
                      <a:avLst/>
                    </a:prstGeom>
                  </pic:spPr>
                </pic:pic>
              </a:graphicData>
            </a:graphic>
          </wp:inline>
        </w:drawing>
      </w:r>
    </w:p>
    <w:p>
      <w:pPr>
        <w:numPr>
          <w:ilvl w:val="0"/>
          <w:numId w:val="0"/>
        </w:numPr>
        <w:spacing w:line="240" w:lineRule="auto"/>
        <w:rPr>
          <w:rFonts w:hint="default"/>
          <w:b/>
          <w:bCs/>
          <w:sz w:val="28"/>
          <w:szCs w:val="28"/>
          <w:lang w:val="en-US" w:eastAsia="zh-CN"/>
        </w:rPr>
      </w:pPr>
      <w:r>
        <w:rPr>
          <w:rFonts w:hint="default"/>
          <w:b/>
          <w:bCs/>
          <w:sz w:val="28"/>
          <w:szCs w:val="28"/>
          <w:lang w:val="en-US" w:eastAsia="zh-CN"/>
        </w:rPr>
        <w:t>排水板</w:t>
      </w:r>
    </w:p>
    <w:p>
      <w:pPr>
        <w:numPr>
          <w:ilvl w:val="0"/>
          <w:numId w:val="0"/>
        </w:numPr>
        <w:spacing w:line="240" w:lineRule="auto"/>
        <w:rPr>
          <w:rFonts w:hint="default"/>
          <w:b/>
          <w:bCs/>
          <w:sz w:val="18"/>
          <w:szCs w:val="18"/>
          <w:lang w:val="en-US" w:eastAsia="zh-CN"/>
        </w:rPr>
      </w:pPr>
      <w:r>
        <w:rPr>
          <w:rFonts w:hint="default"/>
          <w:b/>
          <w:bCs/>
          <w:sz w:val="18"/>
          <w:szCs w:val="18"/>
          <w:lang w:val="en-US" w:eastAsia="zh-CN"/>
        </w:rPr>
        <w:t>产品介绍</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该产品是一种兼具排水和防水功能的复合防排水材料，又名复合防排水板。其具有高空隙率和高耐压强度的土工排水网，一面复合土工膜、另一面复合针刺滤水土工布组成，具有反滤、排水、透气、隔水等多种功能，实现了以排为主排放兼备的防护功能。</w:t>
      </w:r>
    </w:p>
    <w:p>
      <w:pPr>
        <w:numPr>
          <w:ilvl w:val="0"/>
          <w:numId w:val="0"/>
        </w:numPr>
        <w:spacing w:line="240" w:lineRule="auto"/>
        <w:rPr>
          <w:rFonts w:hint="default"/>
          <w:b/>
          <w:bCs/>
          <w:sz w:val="18"/>
          <w:szCs w:val="18"/>
          <w:lang w:val="en-US" w:eastAsia="zh-CN"/>
        </w:rPr>
      </w:pPr>
      <w:r>
        <w:rPr>
          <w:rFonts w:hint="default"/>
          <w:b/>
          <w:bCs/>
          <w:sz w:val="18"/>
          <w:szCs w:val="18"/>
          <w:lang w:val="en-US" w:eastAsia="zh-CN"/>
        </w:rPr>
        <w:t>应用范围</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绿化工程：车库顶板绿化、屋顶花园、垂直绿化、斜屋顶绿化、足球场、高尔夫球场；</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市政工程：机场、道路路基、地铁、隧道、垃圾填埋场；</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建筑工程：建筑物基础上层或下层、地下室内外墙体、屋面防渗和隔热层等；</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水利工程：水库防渗水、蓄水池、人工湖防渗水；交通工程：公路、铁路路基、堤坝和护坡层。</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drawing>
          <wp:inline distT="0" distB="0" distL="114300" distR="114300">
            <wp:extent cx="2797810" cy="2099945"/>
            <wp:effectExtent l="0" t="0" r="2540" b="14605"/>
            <wp:docPr id="32" name="图片 32" descr="复合土工膜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复合土工膜1"/>
                    <pic:cNvPicPr>
                      <a:picLocks noChangeAspect="1"/>
                    </pic:cNvPicPr>
                  </pic:nvPicPr>
                  <pic:blipFill>
                    <a:blip r:embed="rId51"/>
                    <a:stretch>
                      <a:fillRect/>
                    </a:stretch>
                  </pic:blipFill>
                  <pic:spPr>
                    <a:xfrm>
                      <a:off x="0" y="0"/>
                      <a:ext cx="2797810" cy="2099945"/>
                    </a:xfrm>
                    <a:prstGeom prst="rect">
                      <a:avLst/>
                    </a:prstGeom>
                  </pic:spPr>
                </pic:pic>
              </a:graphicData>
            </a:graphic>
          </wp:inline>
        </w:drawing>
      </w:r>
      <w:r>
        <w:rPr>
          <w:rFonts w:hint="default"/>
          <w:b w:val="0"/>
          <w:bCs w:val="0"/>
          <w:sz w:val="18"/>
          <w:szCs w:val="18"/>
          <w:lang w:val="en-US" w:eastAsia="zh-CN"/>
        </w:rPr>
        <w:drawing>
          <wp:inline distT="0" distB="0" distL="114300" distR="114300">
            <wp:extent cx="2812415" cy="2106295"/>
            <wp:effectExtent l="0" t="0" r="6985" b="8255"/>
            <wp:docPr id="33" name="图片 33" descr="复合土工膜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复合土工膜2"/>
                    <pic:cNvPicPr>
                      <a:picLocks noChangeAspect="1"/>
                    </pic:cNvPicPr>
                  </pic:nvPicPr>
                  <pic:blipFill>
                    <a:blip r:embed="rId52"/>
                    <a:stretch>
                      <a:fillRect/>
                    </a:stretch>
                  </pic:blipFill>
                  <pic:spPr>
                    <a:xfrm>
                      <a:off x="0" y="0"/>
                      <a:ext cx="2812415" cy="2106295"/>
                    </a:xfrm>
                    <a:prstGeom prst="rect">
                      <a:avLst/>
                    </a:prstGeom>
                  </pic:spPr>
                </pic:pic>
              </a:graphicData>
            </a:graphic>
          </wp:inline>
        </w:drawing>
      </w:r>
    </w:p>
    <w:p>
      <w:pPr>
        <w:numPr>
          <w:ilvl w:val="0"/>
          <w:numId w:val="0"/>
        </w:numPr>
        <w:spacing w:line="240" w:lineRule="auto"/>
        <w:rPr>
          <w:rFonts w:hint="default"/>
          <w:b/>
          <w:bCs/>
          <w:sz w:val="28"/>
          <w:szCs w:val="28"/>
          <w:lang w:val="en-US" w:eastAsia="zh-CN"/>
        </w:rPr>
      </w:pPr>
      <w:r>
        <w:rPr>
          <w:rFonts w:hint="default"/>
          <w:b/>
          <w:bCs/>
          <w:sz w:val="28"/>
          <w:szCs w:val="28"/>
          <w:lang w:val="en-US" w:eastAsia="zh-CN"/>
        </w:rPr>
        <w:t>复合土工膜</w:t>
      </w:r>
    </w:p>
    <w:p>
      <w:pPr>
        <w:numPr>
          <w:ilvl w:val="0"/>
          <w:numId w:val="0"/>
        </w:numPr>
        <w:spacing w:line="240" w:lineRule="auto"/>
        <w:rPr>
          <w:rFonts w:hint="eastAsia"/>
          <w:b/>
          <w:bCs/>
          <w:sz w:val="18"/>
          <w:szCs w:val="18"/>
          <w:lang w:val="en-US" w:eastAsia="zh-CN"/>
        </w:rPr>
      </w:pPr>
      <w:r>
        <w:rPr>
          <w:rFonts w:hint="eastAsia"/>
          <w:b/>
          <w:bCs/>
          <w:sz w:val="18"/>
          <w:szCs w:val="18"/>
          <w:lang w:val="en-US" w:eastAsia="zh-CN"/>
        </w:rPr>
        <w:t>产品介绍</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针刺复合土工膜分为一布一膜、两布一膜和多布多膜，宽幅4-6m，重量为200—1500g/平方米，抗拉、抗撕裂、顶破等物理</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力学性能指标高，产品具有强度高，延伸性能较好，变形模量大，耐酸碱、抗腐蚀，耐老化，防渗性能好等特点。能满足水利、市政、建筑、交通，地铁、隧道、工程建设中的防渗，隔离，补强，防裂加固等土木工程需要。由于其选用高分子材料且生产工艺中添加了防老化剂，故可在非常规温度环境中使用。常用于堤坝、排水沟渠的防渗处理，以及废料场的防污处理。</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复合土工膜主要以针刺土工布为基布，也可根据用户要求生产机织布，塑料编织布等复合产品。</w:t>
      </w:r>
    </w:p>
    <w:p>
      <w:pPr>
        <w:numPr>
          <w:ilvl w:val="0"/>
          <w:numId w:val="0"/>
        </w:numPr>
        <w:spacing w:line="360" w:lineRule="auto"/>
        <w:rPr>
          <w:rFonts w:hint="eastAsia"/>
          <w:b/>
          <w:bCs/>
          <w:sz w:val="18"/>
          <w:szCs w:val="18"/>
          <w:lang w:val="en-US" w:eastAsia="zh-CN"/>
        </w:rPr>
      </w:pPr>
      <w:r>
        <w:rPr>
          <w:rFonts w:hint="eastAsia"/>
          <w:b/>
          <w:bCs/>
          <w:sz w:val="18"/>
          <w:szCs w:val="18"/>
          <w:lang w:val="en-US" w:eastAsia="zh-CN"/>
        </w:rPr>
        <w:t>产品规格</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复合土工膜是由长丝土工布或短纤土工布与PE土工膜经热复合而成，具有平面排水、有防渗的优良特性。复合土工膜分为一布一膜和两布一膜，宽幅4-6m,重量为200—1500g/平方米，抗拉、抗撕裂、顶破</w:t>
      </w:r>
      <w:r>
        <w:rPr>
          <w:rFonts w:hint="eastAsia"/>
          <w:b w:val="0"/>
          <w:bCs w:val="0"/>
          <w:sz w:val="18"/>
          <w:szCs w:val="18"/>
          <w:lang w:val="en-US" w:eastAsia="zh-CN"/>
        </w:rPr>
        <w:t>等</w:t>
      </w:r>
      <w:r>
        <w:rPr>
          <w:rFonts w:hint="default"/>
          <w:b w:val="0"/>
          <w:bCs w:val="0"/>
          <w:sz w:val="18"/>
          <w:szCs w:val="18"/>
          <w:lang w:val="en-US" w:eastAsia="zh-CN"/>
        </w:rPr>
        <w:t>物理力学性能指标高，产品具有强度高，延伸性能好，变形模量大，耐酸碱抗腐蚀，耐老化，防渗性能好等特点。能满足水利、市政、建筑、交通，地铁、隧道、工程建设中的防渗，隔离，补强，防裂加固等土木工程需要。由于其选用高分子材料且生产工艺中添加了防老化剂</w:t>
      </w:r>
      <w:r>
        <w:rPr>
          <w:rFonts w:hint="eastAsia"/>
          <w:b w:val="0"/>
          <w:bCs w:val="0"/>
          <w:sz w:val="18"/>
          <w:szCs w:val="18"/>
          <w:lang w:val="en-US" w:eastAsia="zh-CN"/>
        </w:rPr>
        <w:t>，</w:t>
      </w:r>
      <w:r>
        <w:rPr>
          <w:rFonts w:hint="default"/>
          <w:b w:val="0"/>
          <w:bCs w:val="0"/>
          <w:sz w:val="18"/>
          <w:szCs w:val="18"/>
          <w:lang w:val="en-US" w:eastAsia="zh-CN"/>
        </w:rPr>
        <w:t>故可在非常规温度环境中使用。常用于堤坝、排水沟渠的防渗处理，以及废料场的防污处理。</w:t>
      </w:r>
    </w:p>
    <w:p>
      <w:pPr>
        <w:numPr>
          <w:ilvl w:val="0"/>
          <w:numId w:val="0"/>
        </w:numPr>
        <w:spacing w:line="360" w:lineRule="auto"/>
        <w:rPr>
          <w:rFonts w:hint="default"/>
          <w:b/>
          <w:bCs/>
          <w:sz w:val="18"/>
          <w:szCs w:val="18"/>
          <w:lang w:val="en-US" w:eastAsia="zh-CN"/>
        </w:rPr>
      </w:pPr>
      <w:r>
        <w:rPr>
          <w:rFonts w:hint="default"/>
          <w:b/>
          <w:bCs/>
          <w:sz w:val="18"/>
          <w:szCs w:val="18"/>
          <w:lang w:val="en-US" w:eastAsia="zh-CN"/>
        </w:rPr>
        <w:t>产品品种：</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一布一膜、两布一膜、多布多膜等。</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1、一布两膜</w:t>
      </w:r>
      <w:r>
        <w:rPr>
          <w:rFonts w:hint="eastAsia"/>
          <w:b w:val="0"/>
          <w:bCs w:val="0"/>
          <w:sz w:val="18"/>
          <w:szCs w:val="18"/>
          <w:lang w:val="en-US" w:eastAsia="zh-CN"/>
        </w:rPr>
        <w:t xml:space="preserve"> </w:t>
      </w:r>
      <w:r>
        <w:rPr>
          <w:rFonts w:hint="default"/>
          <w:b w:val="0"/>
          <w:bCs w:val="0"/>
          <w:sz w:val="18"/>
          <w:szCs w:val="18"/>
          <w:lang w:val="en-US" w:eastAsia="zh-CN"/>
        </w:rPr>
        <w:t>基布：100-1000g/m 膜厚：0.1-1.5mm</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2、一布一膜</w:t>
      </w:r>
      <w:r>
        <w:rPr>
          <w:rFonts w:hint="eastAsia"/>
          <w:b w:val="0"/>
          <w:bCs w:val="0"/>
          <w:sz w:val="18"/>
          <w:szCs w:val="18"/>
          <w:lang w:val="en-US" w:eastAsia="zh-CN"/>
        </w:rPr>
        <w:t xml:space="preserve"> </w:t>
      </w:r>
      <w:r>
        <w:rPr>
          <w:rFonts w:hint="default"/>
          <w:b w:val="0"/>
          <w:bCs w:val="0"/>
          <w:sz w:val="18"/>
          <w:szCs w:val="18"/>
          <w:lang w:val="en-US" w:eastAsia="zh-CN"/>
        </w:rPr>
        <w:t>基布：100-1000g/m 膜厚：0.1-1.5mm</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 xml:space="preserve">3、两布一膜 基布：80-600g/m </w:t>
      </w:r>
      <w:r>
        <w:rPr>
          <w:rFonts w:hint="eastAsia"/>
          <w:b w:val="0"/>
          <w:bCs w:val="0"/>
          <w:sz w:val="18"/>
          <w:szCs w:val="18"/>
          <w:lang w:val="en-US" w:eastAsia="zh-CN"/>
        </w:rPr>
        <w:t xml:space="preserve">  </w:t>
      </w:r>
      <w:r>
        <w:rPr>
          <w:rFonts w:hint="default"/>
          <w:b w:val="0"/>
          <w:bCs w:val="0"/>
          <w:sz w:val="18"/>
          <w:szCs w:val="18"/>
          <w:lang w:val="en-US" w:eastAsia="zh-CN"/>
        </w:rPr>
        <w:t>膜厚：0.2-1.5mm</w:t>
      </w:r>
    </w:p>
    <w:p>
      <w:pPr>
        <w:numPr>
          <w:ilvl w:val="0"/>
          <w:numId w:val="0"/>
        </w:numPr>
        <w:spacing w:line="360" w:lineRule="auto"/>
        <w:rPr>
          <w:rFonts w:hint="default"/>
          <w:b/>
          <w:bCs/>
          <w:sz w:val="18"/>
          <w:szCs w:val="18"/>
          <w:lang w:val="en-US" w:eastAsia="zh-CN"/>
        </w:rPr>
      </w:pPr>
      <w:r>
        <w:rPr>
          <w:rFonts w:hint="default"/>
          <w:b/>
          <w:bCs/>
          <w:sz w:val="18"/>
          <w:szCs w:val="18"/>
          <w:lang w:val="en-US" w:eastAsia="zh-CN"/>
        </w:rPr>
        <w:t>产品规格：</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单位面积质量200-1600g/ ，膜 厚0.1-1.5mm，幅条0.8-6.6m</w:t>
      </w:r>
    </w:p>
    <w:p>
      <w:pPr>
        <w:numPr>
          <w:ilvl w:val="0"/>
          <w:numId w:val="0"/>
        </w:numPr>
        <w:spacing w:line="360" w:lineRule="auto"/>
        <w:rPr>
          <w:rFonts w:hint="default"/>
          <w:b/>
          <w:bCs/>
          <w:sz w:val="18"/>
          <w:szCs w:val="18"/>
          <w:lang w:val="en-US" w:eastAsia="zh-CN"/>
        </w:rPr>
      </w:pPr>
      <w:r>
        <w:rPr>
          <w:rFonts w:hint="default"/>
          <w:b/>
          <w:bCs/>
          <w:sz w:val="18"/>
          <w:szCs w:val="18"/>
          <w:lang w:val="en-US" w:eastAsia="zh-CN"/>
        </w:rPr>
        <w:t>产品特性：</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集防渗排水于一体、强度高、摩擦系数大、耐穿刺、耐老化、耐酸碱、防止水土流失。</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产品用途：主要用于水利、交通、隧道、机场、冶金尾矿、垃圾处理场、屋面防渗等各种加筋防渗工程。</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drawing>
          <wp:inline distT="0" distB="0" distL="114300" distR="114300">
            <wp:extent cx="1905635" cy="1905635"/>
            <wp:effectExtent l="0" t="0" r="18415" b="18415"/>
            <wp:docPr id="15" name="图片 15" descr="糙面土工膜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糙面土工膜 6"/>
                    <pic:cNvPicPr>
                      <a:picLocks noChangeAspect="1"/>
                    </pic:cNvPicPr>
                  </pic:nvPicPr>
                  <pic:blipFill>
                    <a:blip r:embed="rId53"/>
                    <a:stretch>
                      <a:fillRect/>
                    </a:stretch>
                  </pic:blipFill>
                  <pic:spPr>
                    <a:xfrm>
                      <a:off x="0" y="0"/>
                      <a:ext cx="1905635" cy="1905635"/>
                    </a:xfrm>
                    <a:prstGeom prst="rect">
                      <a:avLst/>
                    </a:prstGeom>
                  </pic:spPr>
                </pic:pic>
              </a:graphicData>
            </a:graphic>
          </wp:inline>
        </w:drawing>
      </w:r>
      <w:r>
        <w:rPr>
          <w:rFonts w:hint="default"/>
          <w:b w:val="0"/>
          <w:bCs w:val="0"/>
          <w:sz w:val="18"/>
          <w:szCs w:val="18"/>
          <w:lang w:val="en-US" w:eastAsia="zh-CN"/>
        </w:rPr>
        <w:drawing>
          <wp:inline distT="0" distB="0" distL="114300" distR="114300">
            <wp:extent cx="2190115" cy="1913890"/>
            <wp:effectExtent l="0" t="0" r="635" b="10160"/>
            <wp:docPr id="18" name="图片 18" descr="糙面土工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糙面土工膜"/>
                    <pic:cNvPicPr>
                      <a:picLocks noChangeAspect="1"/>
                    </pic:cNvPicPr>
                  </pic:nvPicPr>
                  <pic:blipFill>
                    <a:blip r:embed="rId54"/>
                    <a:stretch>
                      <a:fillRect/>
                    </a:stretch>
                  </pic:blipFill>
                  <pic:spPr>
                    <a:xfrm>
                      <a:off x="0" y="0"/>
                      <a:ext cx="2190115" cy="1913890"/>
                    </a:xfrm>
                    <a:prstGeom prst="rect">
                      <a:avLst/>
                    </a:prstGeom>
                  </pic:spPr>
                </pic:pic>
              </a:graphicData>
            </a:graphic>
          </wp:inline>
        </w:drawing>
      </w:r>
      <w:r>
        <w:rPr>
          <w:rFonts w:hint="default"/>
          <w:b w:val="0"/>
          <w:bCs w:val="0"/>
          <w:sz w:val="18"/>
          <w:szCs w:val="18"/>
          <w:lang w:val="en-US" w:eastAsia="zh-CN"/>
        </w:rPr>
        <w:drawing>
          <wp:inline distT="0" distB="0" distL="114300" distR="114300">
            <wp:extent cx="1965325" cy="1939925"/>
            <wp:effectExtent l="0" t="0" r="15875" b="3175"/>
            <wp:docPr id="29" name="图片 29" descr="糙面土工膜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糙面土工膜2"/>
                    <pic:cNvPicPr>
                      <a:picLocks noChangeAspect="1"/>
                    </pic:cNvPicPr>
                  </pic:nvPicPr>
                  <pic:blipFill>
                    <a:blip r:embed="rId55"/>
                    <a:stretch>
                      <a:fillRect/>
                    </a:stretch>
                  </pic:blipFill>
                  <pic:spPr>
                    <a:xfrm>
                      <a:off x="0" y="0"/>
                      <a:ext cx="1965325" cy="1939925"/>
                    </a:xfrm>
                    <a:prstGeom prst="rect">
                      <a:avLst/>
                    </a:prstGeom>
                  </pic:spPr>
                </pic:pic>
              </a:graphicData>
            </a:graphic>
          </wp:inline>
        </w:drawing>
      </w:r>
    </w:p>
    <w:p>
      <w:pPr>
        <w:numPr>
          <w:ilvl w:val="0"/>
          <w:numId w:val="0"/>
        </w:numPr>
        <w:spacing w:line="240" w:lineRule="auto"/>
        <w:rPr>
          <w:rFonts w:hint="default"/>
          <w:b/>
          <w:bCs/>
          <w:sz w:val="28"/>
          <w:szCs w:val="28"/>
          <w:lang w:val="en-US" w:eastAsia="zh-CN"/>
        </w:rPr>
      </w:pPr>
      <w:r>
        <w:rPr>
          <w:rFonts w:hint="default"/>
          <w:b/>
          <w:bCs/>
          <w:sz w:val="28"/>
          <w:szCs w:val="28"/>
          <w:lang w:val="en-US" w:eastAsia="zh-CN"/>
        </w:rPr>
        <w:t>糙面HDPE土工膜</w:t>
      </w:r>
    </w:p>
    <w:p>
      <w:pPr>
        <w:numPr>
          <w:ilvl w:val="0"/>
          <w:numId w:val="0"/>
        </w:numPr>
        <w:spacing w:line="240" w:lineRule="auto"/>
        <w:rPr>
          <w:rFonts w:hint="default"/>
          <w:b/>
          <w:bCs/>
          <w:sz w:val="18"/>
          <w:szCs w:val="18"/>
          <w:lang w:val="en-US" w:eastAsia="zh-CN"/>
        </w:rPr>
      </w:pPr>
      <w:r>
        <w:rPr>
          <w:rFonts w:hint="default"/>
          <w:b/>
          <w:bCs/>
          <w:sz w:val="18"/>
          <w:szCs w:val="18"/>
          <w:lang w:val="en-US" w:eastAsia="zh-CN"/>
        </w:rPr>
        <w:t>产品介绍</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糙面HDPE土工膜具有优异的温度适应性，可焊接性，耐候性和良好的抗老化性、耐化学腐蚀性、耐环境应力开裂性能及抗戳穿性能。</w:t>
      </w:r>
    </w:p>
    <w:p>
      <w:pPr>
        <w:numPr>
          <w:ilvl w:val="0"/>
          <w:numId w:val="0"/>
        </w:numPr>
        <w:spacing w:line="240" w:lineRule="auto"/>
        <w:rPr>
          <w:rFonts w:hint="default"/>
          <w:b/>
          <w:bCs/>
          <w:sz w:val="18"/>
          <w:szCs w:val="18"/>
          <w:lang w:val="en-US" w:eastAsia="zh-CN"/>
        </w:rPr>
      </w:pPr>
      <w:r>
        <w:rPr>
          <w:rFonts w:hint="default"/>
          <w:b/>
          <w:bCs/>
          <w:sz w:val="18"/>
          <w:szCs w:val="18"/>
          <w:lang w:val="en-US" w:eastAsia="zh-CN"/>
        </w:rPr>
        <w:t>产品规格</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HDPE土工膜具有优异的温度适应性，可焊接性，耐候性和良好的抗老化性、耐化学腐蚀性、耐环境应力开裂性能及抗戳穿性能。因此，特别适合地下工程、采矿工程、垃圾填埋场、污水或废渣处理场作为防渗漏材料用。</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糙面HDPE土工膜是新型防渗材料，单糙面、双糙面等HDPE土工膜增加摩擦系数，防滑功能，更加适用于陡坡及垂直防渗，提高工程稳定性。</w:t>
      </w:r>
    </w:p>
    <w:p>
      <w:pPr>
        <w:numPr>
          <w:ilvl w:val="0"/>
          <w:numId w:val="0"/>
        </w:numPr>
        <w:spacing w:line="240" w:lineRule="auto"/>
        <w:rPr>
          <w:rFonts w:hint="default"/>
          <w:b/>
          <w:bCs/>
          <w:sz w:val="18"/>
          <w:szCs w:val="18"/>
          <w:lang w:val="en-US" w:eastAsia="zh-CN"/>
        </w:rPr>
      </w:pPr>
      <w:r>
        <w:rPr>
          <w:rFonts w:hint="default"/>
          <w:b/>
          <w:bCs/>
          <w:sz w:val="18"/>
          <w:szCs w:val="18"/>
          <w:lang w:val="en-US" w:eastAsia="zh-CN"/>
        </w:rPr>
        <w:t>产品系列</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单糙面、双糙面、柱点防滑、支脚钳固。</w:t>
      </w:r>
    </w:p>
    <w:p>
      <w:pPr>
        <w:numPr>
          <w:ilvl w:val="0"/>
          <w:numId w:val="0"/>
        </w:numPr>
        <w:spacing w:line="240" w:lineRule="auto"/>
        <w:rPr>
          <w:rFonts w:hint="default"/>
          <w:b w:val="0"/>
          <w:bCs w:val="0"/>
          <w:sz w:val="18"/>
          <w:szCs w:val="18"/>
          <w:lang w:val="en-US" w:eastAsia="zh-CN"/>
        </w:rPr>
      </w:pPr>
    </w:p>
    <w:p>
      <w:pPr>
        <w:numPr>
          <w:ilvl w:val="0"/>
          <w:numId w:val="0"/>
        </w:numPr>
        <w:spacing w:line="240" w:lineRule="auto"/>
        <w:rPr>
          <w:rFonts w:hint="default"/>
          <w:b w:val="0"/>
          <w:bCs w:val="0"/>
          <w:sz w:val="18"/>
          <w:szCs w:val="18"/>
          <w:lang w:val="en-US" w:eastAsia="zh-CN"/>
        </w:rPr>
      </w:pP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drawing>
          <wp:inline distT="0" distB="0" distL="114300" distR="114300">
            <wp:extent cx="2476500" cy="1857375"/>
            <wp:effectExtent l="0" t="0" r="0" b="9525"/>
            <wp:docPr id="34" name="图片 34" descr="HDPE土工膜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HDPE土工膜1"/>
                    <pic:cNvPicPr>
                      <a:picLocks noChangeAspect="1"/>
                    </pic:cNvPicPr>
                  </pic:nvPicPr>
                  <pic:blipFill>
                    <a:blip r:embed="rId56"/>
                    <a:stretch>
                      <a:fillRect/>
                    </a:stretch>
                  </pic:blipFill>
                  <pic:spPr>
                    <a:xfrm>
                      <a:off x="0" y="0"/>
                      <a:ext cx="2476500" cy="1857375"/>
                    </a:xfrm>
                    <a:prstGeom prst="rect">
                      <a:avLst/>
                    </a:prstGeom>
                  </pic:spPr>
                </pic:pic>
              </a:graphicData>
            </a:graphic>
          </wp:inline>
        </w:drawing>
      </w:r>
      <w:r>
        <w:rPr>
          <w:rFonts w:hint="default"/>
          <w:b w:val="0"/>
          <w:bCs w:val="0"/>
          <w:sz w:val="18"/>
          <w:szCs w:val="18"/>
          <w:lang w:val="en-US" w:eastAsia="zh-CN"/>
        </w:rPr>
        <w:drawing>
          <wp:inline distT="0" distB="0" distL="114300" distR="114300">
            <wp:extent cx="2010410" cy="1854200"/>
            <wp:effectExtent l="0" t="0" r="8890" b="12700"/>
            <wp:docPr id="57" name="图片 57" descr="HDPE土工膜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HDPE土工膜7"/>
                    <pic:cNvPicPr>
                      <a:picLocks noChangeAspect="1"/>
                    </pic:cNvPicPr>
                  </pic:nvPicPr>
                  <pic:blipFill>
                    <a:blip r:embed="rId57"/>
                    <a:srcRect r="21901" b="7232"/>
                    <a:stretch>
                      <a:fillRect/>
                    </a:stretch>
                  </pic:blipFill>
                  <pic:spPr>
                    <a:xfrm>
                      <a:off x="0" y="0"/>
                      <a:ext cx="2010410" cy="1854200"/>
                    </a:xfrm>
                    <a:prstGeom prst="rect">
                      <a:avLst/>
                    </a:prstGeom>
                  </pic:spPr>
                </pic:pic>
              </a:graphicData>
            </a:graphic>
          </wp:inline>
        </w:drawing>
      </w:r>
      <w:r>
        <w:rPr>
          <w:rFonts w:hint="default"/>
          <w:b w:val="0"/>
          <w:bCs w:val="0"/>
          <w:sz w:val="18"/>
          <w:szCs w:val="18"/>
          <w:lang w:val="en-US" w:eastAsia="zh-CN"/>
        </w:rPr>
        <w:drawing>
          <wp:inline distT="0" distB="0" distL="114300" distR="114300">
            <wp:extent cx="1592580" cy="1864360"/>
            <wp:effectExtent l="0" t="0" r="7620" b="2540"/>
            <wp:docPr id="81" name="图片 81" descr="HDPE土工膜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HDPE土工膜4"/>
                    <pic:cNvPicPr>
                      <a:picLocks noChangeAspect="1"/>
                    </pic:cNvPicPr>
                  </pic:nvPicPr>
                  <pic:blipFill>
                    <a:blip r:embed="rId58"/>
                    <a:stretch>
                      <a:fillRect/>
                    </a:stretch>
                  </pic:blipFill>
                  <pic:spPr>
                    <a:xfrm>
                      <a:off x="0" y="0"/>
                      <a:ext cx="1592580" cy="1864360"/>
                    </a:xfrm>
                    <a:prstGeom prst="rect">
                      <a:avLst/>
                    </a:prstGeom>
                  </pic:spPr>
                </pic:pic>
              </a:graphicData>
            </a:graphic>
          </wp:inline>
        </w:drawing>
      </w:r>
    </w:p>
    <w:p>
      <w:pPr>
        <w:numPr>
          <w:ilvl w:val="0"/>
          <w:numId w:val="0"/>
        </w:numPr>
        <w:spacing w:line="240" w:lineRule="auto"/>
        <w:rPr>
          <w:rFonts w:hint="default"/>
          <w:b/>
          <w:bCs/>
          <w:sz w:val="28"/>
          <w:szCs w:val="28"/>
          <w:lang w:val="en-US" w:eastAsia="zh-CN"/>
        </w:rPr>
      </w:pPr>
      <w:r>
        <w:rPr>
          <w:rFonts w:hint="default"/>
          <w:b/>
          <w:bCs/>
          <w:sz w:val="28"/>
          <w:szCs w:val="28"/>
          <w:lang w:val="en-US" w:eastAsia="zh-CN"/>
        </w:rPr>
        <w:t>HDPE土工膜</w:t>
      </w:r>
    </w:p>
    <w:p>
      <w:pPr>
        <w:numPr>
          <w:ilvl w:val="0"/>
          <w:numId w:val="0"/>
        </w:numPr>
        <w:spacing w:line="240" w:lineRule="auto"/>
        <w:rPr>
          <w:rFonts w:hint="default"/>
          <w:b/>
          <w:bCs/>
          <w:sz w:val="18"/>
          <w:szCs w:val="18"/>
          <w:lang w:val="en-US" w:eastAsia="zh-CN"/>
        </w:rPr>
      </w:pPr>
      <w:r>
        <w:rPr>
          <w:rFonts w:hint="default"/>
          <w:b/>
          <w:bCs/>
          <w:sz w:val="18"/>
          <w:szCs w:val="18"/>
          <w:lang w:val="en-US" w:eastAsia="zh-CN"/>
        </w:rPr>
        <w:t>产品特点</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HDPE土工膜作为一种新型材料，具有优异的防渗、防腐性能、化学稳定性好，并可以根据实际工程需要进行加工的特性和功能，已被广泛用于水利工程的堤、坝、水库的防渗，同时也在渠道、蓄水池、污水池、游泳池、房屋建筑、地下建筑物、垃圾场、环境工程等方面作为防渗、防腐、防漏、防潮材料使用。发达国家从上世纪30 年代起，就开始广泛应用该项技术，我国也从80 年代开始在各项工程中逐步推广使用HDPE土工膜。常用于环保、环卫、水利、市政工程、园林、石化、矿业、农业水产养殖业、盐业等。</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drawing>
          <wp:inline distT="0" distB="0" distL="114300" distR="114300">
            <wp:extent cx="2919730" cy="2014855"/>
            <wp:effectExtent l="0" t="0" r="13970" b="4445"/>
            <wp:docPr id="36" name="图片 36" descr="EVA防水板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EVA防水板1"/>
                    <pic:cNvPicPr>
                      <a:picLocks noChangeAspect="1"/>
                    </pic:cNvPicPr>
                  </pic:nvPicPr>
                  <pic:blipFill>
                    <a:blip r:embed="rId59"/>
                    <a:stretch>
                      <a:fillRect/>
                    </a:stretch>
                  </pic:blipFill>
                  <pic:spPr>
                    <a:xfrm>
                      <a:off x="0" y="0"/>
                      <a:ext cx="2919730" cy="2014855"/>
                    </a:xfrm>
                    <a:prstGeom prst="rect">
                      <a:avLst/>
                    </a:prstGeom>
                  </pic:spPr>
                </pic:pic>
              </a:graphicData>
            </a:graphic>
          </wp:inline>
        </w:drawing>
      </w:r>
      <w:r>
        <w:rPr>
          <w:rFonts w:hint="default"/>
          <w:b w:val="0"/>
          <w:bCs w:val="0"/>
          <w:sz w:val="18"/>
          <w:szCs w:val="18"/>
          <w:lang w:val="en-US" w:eastAsia="zh-CN"/>
        </w:rPr>
        <w:drawing>
          <wp:inline distT="0" distB="0" distL="114300" distR="114300">
            <wp:extent cx="3017520" cy="2014220"/>
            <wp:effectExtent l="0" t="0" r="11430" b="5080"/>
            <wp:docPr id="37" name="图片 37" descr="EVA防水板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EVA防水板2"/>
                    <pic:cNvPicPr>
                      <a:picLocks noChangeAspect="1"/>
                    </pic:cNvPicPr>
                  </pic:nvPicPr>
                  <pic:blipFill>
                    <a:blip r:embed="rId60"/>
                    <a:stretch>
                      <a:fillRect/>
                    </a:stretch>
                  </pic:blipFill>
                  <pic:spPr>
                    <a:xfrm>
                      <a:off x="0" y="0"/>
                      <a:ext cx="3017520" cy="2014220"/>
                    </a:xfrm>
                    <a:prstGeom prst="rect">
                      <a:avLst/>
                    </a:prstGeom>
                  </pic:spPr>
                </pic:pic>
              </a:graphicData>
            </a:graphic>
          </wp:inline>
        </w:drawing>
      </w:r>
    </w:p>
    <w:p>
      <w:pPr>
        <w:numPr>
          <w:ilvl w:val="0"/>
          <w:numId w:val="0"/>
        </w:numPr>
        <w:spacing w:line="360" w:lineRule="auto"/>
        <w:rPr>
          <w:rFonts w:hint="eastAsia"/>
          <w:b/>
          <w:bCs/>
          <w:sz w:val="28"/>
          <w:szCs w:val="28"/>
          <w:lang w:val="en-US" w:eastAsia="zh-CN"/>
        </w:rPr>
      </w:pPr>
      <w:r>
        <w:rPr>
          <w:rFonts w:hint="eastAsia"/>
          <w:b/>
          <w:bCs/>
          <w:sz w:val="28"/>
          <w:szCs w:val="28"/>
          <w:lang w:val="en-US" w:eastAsia="zh-CN"/>
        </w:rPr>
        <w:t>EVA防水板</w:t>
      </w:r>
    </w:p>
    <w:p>
      <w:pPr>
        <w:numPr>
          <w:ilvl w:val="0"/>
          <w:numId w:val="0"/>
        </w:numPr>
        <w:spacing w:line="360" w:lineRule="auto"/>
        <w:rPr>
          <w:rFonts w:hint="eastAsia"/>
          <w:b/>
          <w:bCs/>
          <w:sz w:val="18"/>
          <w:szCs w:val="18"/>
          <w:lang w:val="en-US" w:eastAsia="zh-CN"/>
        </w:rPr>
      </w:pPr>
      <w:r>
        <w:rPr>
          <w:rFonts w:hint="eastAsia"/>
          <w:b/>
          <w:bCs/>
          <w:sz w:val="18"/>
          <w:szCs w:val="18"/>
          <w:lang w:val="en-US" w:eastAsia="zh-CN"/>
        </w:rPr>
        <w:t>产品介绍</w:t>
      </w:r>
    </w:p>
    <w:p>
      <w:pPr>
        <w:numPr>
          <w:ilvl w:val="0"/>
          <w:numId w:val="0"/>
        </w:numPr>
        <w:spacing w:line="240" w:lineRule="auto"/>
        <w:ind w:firstLine="360" w:firstLineChars="200"/>
        <w:rPr>
          <w:rFonts w:hint="eastAsia"/>
          <w:b w:val="0"/>
          <w:bCs w:val="0"/>
          <w:sz w:val="18"/>
          <w:szCs w:val="18"/>
          <w:lang w:val="en-US" w:eastAsia="zh-CN"/>
        </w:rPr>
      </w:pPr>
      <w:r>
        <w:rPr>
          <w:rFonts w:hint="eastAsia"/>
          <w:b w:val="0"/>
          <w:bCs w:val="0"/>
          <w:sz w:val="18"/>
          <w:szCs w:val="18"/>
          <w:lang w:val="en-US" w:eastAsia="zh-CN"/>
        </w:rPr>
        <w:t>高分子EVA复合自粘防水卷材，采用合成高分子EVA复合片材、高聚物、改性优质沥青为基料，复合而成的新型具有优良防水性能的合成高分子防水卷材。兼有高分子防水卷材和自粘防水卷材的防水性能，一层卷材，两道设防，大大提高了防水层的防水效果。</w:t>
      </w:r>
    </w:p>
    <w:p>
      <w:pPr>
        <w:numPr>
          <w:ilvl w:val="0"/>
          <w:numId w:val="0"/>
        </w:numPr>
        <w:spacing w:line="240" w:lineRule="auto"/>
        <w:ind w:firstLine="360" w:firstLineChars="200"/>
        <w:rPr>
          <w:rFonts w:hint="eastAsia"/>
          <w:b w:val="0"/>
          <w:bCs w:val="0"/>
          <w:sz w:val="18"/>
          <w:szCs w:val="18"/>
          <w:lang w:val="en-US" w:eastAsia="zh-CN"/>
        </w:rPr>
      </w:pPr>
      <w:r>
        <w:rPr>
          <w:rFonts w:hint="eastAsia"/>
          <w:b w:val="0"/>
          <w:bCs w:val="0"/>
          <w:sz w:val="18"/>
          <w:szCs w:val="18"/>
          <w:lang w:val="en-US" w:eastAsia="zh-CN"/>
        </w:rPr>
        <w:t>低温及潮湿环境条件下可施工，粘接密封性好，具有抗穿刺自愈性，延伸率高，产品无毒无味，符合环保要求。</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drawing>
          <wp:inline distT="0" distB="0" distL="114300" distR="114300">
            <wp:extent cx="3082925" cy="1993265"/>
            <wp:effectExtent l="0" t="0" r="3175" b="6985"/>
            <wp:docPr id="38" name="图片 38" descr="膨润土防水毯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膨润土防水毯1"/>
                    <pic:cNvPicPr>
                      <a:picLocks noChangeAspect="1"/>
                    </pic:cNvPicPr>
                  </pic:nvPicPr>
                  <pic:blipFill>
                    <a:blip r:embed="rId61"/>
                    <a:stretch>
                      <a:fillRect/>
                    </a:stretch>
                  </pic:blipFill>
                  <pic:spPr>
                    <a:xfrm>
                      <a:off x="0" y="0"/>
                      <a:ext cx="3082925" cy="1993265"/>
                    </a:xfrm>
                    <a:prstGeom prst="rect">
                      <a:avLst/>
                    </a:prstGeom>
                  </pic:spPr>
                </pic:pic>
              </a:graphicData>
            </a:graphic>
          </wp:inline>
        </w:drawing>
      </w:r>
      <w:r>
        <w:rPr>
          <w:rFonts w:hint="default"/>
          <w:b w:val="0"/>
          <w:bCs w:val="0"/>
          <w:sz w:val="18"/>
          <w:szCs w:val="18"/>
          <w:lang w:val="en-US" w:eastAsia="zh-CN"/>
        </w:rPr>
        <w:drawing>
          <wp:inline distT="0" distB="0" distL="114300" distR="114300">
            <wp:extent cx="2913380" cy="1994535"/>
            <wp:effectExtent l="0" t="0" r="1270" b="5715"/>
            <wp:docPr id="39" name="图片 39" descr="膨润土防水毯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膨润土防水毯2"/>
                    <pic:cNvPicPr>
                      <a:picLocks noChangeAspect="1"/>
                    </pic:cNvPicPr>
                  </pic:nvPicPr>
                  <pic:blipFill>
                    <a:blip r:embed="rId62"/>
                    <a:stretch>
                      <a:fillRect/>
                    </a:stretch>
                  </pic:blipFill>
                  <pic:spPr>
                    <a:xfrm>
                      <a:off x="0" y="0"/>
                      <a:ext cx="2913380" cy="1994535"/>
                    </a:xfrm>
                    <a:prstGeom prst="rect">
                      <a:avLst/>
                    </a:prstGeom>
                  </pic:spPr>
                </pic:pic>
              </a:graphicData>
            </a:graphic>
          </wp:inline>
        </w:drawing>
      </w:r>
    </w:p>
    <w:p>
      <w:pPr>
        <w:numPr>
          <w:ilvl w:val="0"/>
          <w:numId w:val="0"/>
        </w:numPr>
        <w:spacing w:line="240" w:lineRule="auto"/>
        <w:rPr>
          <w:rFonts w:hint="default"/>
          <w:b/>
          <w:bCs/>
          <w:sz w:val="28"/>
          <w:szCs w:val="28"/>
          <w:lang w:val="en-US" w:eastAsia="zh-CN"/>
        </w:rPr>
      </w:pPr>
      <w:r>
        <w:rPr>
          <w:rFonts w:hint="default"/>
          <w:b/>
          <w:bCs/>
          <w:sz w:val="28"/>
          <w:szCs w:val="28"/>
          <w:lang w:val="en-US" w:eastAsia="zh-CN"/>
        </w:rPr>
        <w:t>膨润土防水毯</w:t>
      </w:r>
    </w:p>
    <w:p>
      <w:pPr>
        <w:numPr>
          <w:ilvl w:val="0"/>
          <w:numId w:val="0"/>
        </w:numPr>
        <w:spacing w:line="240" w:lineRule="auto"/>
        <w:rPr>
          <w:rFonts w:hint="eastAsia"/>
          <w:b/>
          <w:bCs/>
          <w:sz w:val="18"/>
          <w:szCs w:val="18"/>
          <w:lang w:val="en-US" w:eastAsia="zh-CN"/>
        </w:rPr>
      </w:pPr>
      <w:r>
        <w:rPr>
          <w:rFonts w:hint="eastAsia"/>
          <w:b/>
          <w:bCs/>
          <w:sz w:val="18"/>
          <w:szCs w:val="18"/>
          <w:lang w:val="en-US" w:eastAsia="zh-CN"/>
        </w:rPr>
        <w:t>产品介绍</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膨润土防水毯(GCL) 是一种新型土工合成材料。它由经级配过的天然钠基膨润土颗粒和相应的外加剂混合均匀而成，经特殊的工艺及设备，把膨润土颗粒固定在两层土工布之间，制成膨润土防水毯，既具有土工材料的全部特性，又具有优异的防</w:t>
      </w:r>
      <w:r>
        <w:rPr>
          <w:rFonts w:hint="eastAsia"/>
          <w:b w:val="0"/>
          <w:bCs w:val="0"/>
          <w:sz w:val="18"/>
          <w:szCs w:val="18"/>
          <w:lang w:val="en-US" w:eastAsia="zh-CN"/>
        </w:rPr>
        <w:t>水</w:t>
      </w:r>
      <w:r>
        <w:rPr>
          <w:rFonts w:hint="default"/>
          <w:b w:val="0"/>
          <w:bCs w:val="0"/>
          <w:sz w:val="18"/>
          <w:szCs w:val="18"/>
          <w:lang w:val="en-US" w:eastAsia="zh-CN"/>
        </w:rPr>
        <w:t>（渗）性能。</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其防水机理为：膨润土粒子遇水膨胀，使其形成均匀的胶体系统，在两层土工布限制作用下，使膨润土从无序变为有序</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的膨胀，持续的吸水膨占结果是膨润土层自身达到密实，从而具有防水作用。具有优异的防水防渗性能，抗渗静水压可达1.0MPa 以上，渗透系数10 -2 cm/s</w:t>
      </w:r>
    </w:p>
    <w:p>
      <w:pPr>
        <w:numPr>
          <w:ilvl w:val="0"/>
          <w:numId w:val="0"/>
        </w:numPr>
        <w:spacing w:line="240" w:lineRule="auto"/>
        <w:rPr>
          <w:rFonts w:hint="default"/>
          <w:b w:val="0"/>
          <w:bCs w:val="0"/>
          <w:sz w:val="18"/>
          <w:szCs w:val="18"/>
          <w:lang w:val="en-US" w:eastAsia="zh-CN"/>
        </w:rPr>
      </w:pPr>
      <w:r>
        <w:rPr>
          <w:rFonts w:hint="eastAsia"/>
          <w:b w:val="0"/>
          <w:bCs w:val="0"/>
          <w:sz w:val="18"/>
          <w:szCs w:val="18"/>
          <w:lang w:val="en-US" w:eastAsia="zh-CN"/>
        </w:rPr>
        <w:t>膨润土是天然无机材料，不会发生老化反应，耐久性好；不会对环境造成任何不利影响，属环保材料。</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具有土工布材料的全部特性，如分离、加固、防护、过滤等?施工简便且不受施工环境温度的限制，0 ℃ 以下也可施工。施工时只需将GCL 防水毯平铺在地上，立容易修补；即使在防水（渗）施工结束以后，如防水层发生意外破损，只要对破损的部位加以简单的修补，就可重新获得完美如初的防水性能。</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性能价格比高，用途非常广泛。</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产品幅宽可达6 米，与国际上土工布（膜）的规格相匹配，大大提高了施工效率。</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drawing>
          <wp:inline distT="0" distB="0" distL="114300" distR="114300">
            <wp:extent cx="2153285" cy="1839595"/>
            <wp:effectExtent l="0" t="0" r="18415" b="8255"/>
            <wp:docPr id="43" name="图片 43" descr="土工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土工网"/>
                    <pic:cNvPicPr>
                      <a:picLocks noChangeAspect="1"/>
                    </pic:cNvPicPr>
                  </pic:nvPicPr>
                  <pic:blipFill>
                    <a:blip r:embed="rId63"/>
                    <a:stretch>
                      <a:fillRect/>
                    </a:stretch>
                  </pic:blipFill>
                  <pic:spPr>
                    <a:xfrm>
                      <a:off x="0" y="0"/>
                      <a:ext cx="2153285" cy="1839595"/>
                    </a:xfrm>
                    <a:prstGeom prst="rect">
                      <a:avLst/>
                    </a:prstGeom>
                  </pic:spPr>
                </pic:pic>
              </a:graphicData>
            </a:graphic>
          </wp:inline>
        </w:drawing>
      </w:r>
      <w:r>
        <w:rPr>
          <w:rFonts w:hint="default"/>
          <w:b w:val="0"/>
          <w:bCs w:val="0"/>
          <w:sz w:val="18"/>
          <w:szCs w:val="18"/>
          <w:lang w:val="en-US" w:eastAsia="zh-CN"/>
        </w:rPr>
        <w:drawing>
          <wp:inline distT="0" distB="0" distL="114300" distR="114300">
            <wp:extent cx="1740535" cy="1829435"/>
            <wp:effectExtent l="0" t="0" r="12065" b="18415"/>
            <wp:docPr id="44" name="图片 44" descr="土工网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土工网1"/>
                    <pic:cNvPicPr>
                      <a:picLocks noChangeAspect="1"/>
                    </pic:cNvPicPr>
                  </pic:nvPicPr>
                  <pic:blipFill>
                    <a:blip r:embed="rId64"/>
                    <a:stretch>
                      <a:fillRect/>
                    </a:stretch>
                  </pic:blipFill>
                  <pic:spPr>
                    <a:xfrm>
                      <a:off x="0" y="0"/>
                      <a:ext cx="1740535" cy="1829435"/>
                    </a:xfrm>
                    <a:prstGeom prst="rect">
                      <a:avLst/>
                    </a:prstGeom>
                  </pic:spPr>
                </pic:pic>
              </a:graphicData>
            </a:graphic>
          </wp:inline>
        </w:drawing>
      </w:r>
      <w:r>
        <w:rPr>
          <w:rFonts w:hint="default"/>
          <w:b w:val="0"/>
          <w:bCs w:val="0"/>
          <w:sz w:val="18"/>
          <w:szCs w:val="18"/>
          <w:lang w:val="en-US" w:eastAsia="zh-CN"/>
        </w:rPr>
        <w:drawing>
          <wp:inline distT="0" distB="0" distL="114300" distR="114300">
            <wp:extent cx="2137410" cy="1823085"/>
            <wp:effectExtent l="0" t="0" r="15240" b="5715"/>
            <wp:docPr id="45" name="图片 45" descr="土工网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土工网3"/>
                    <pic:cNvPicPr>
                      <a:picLocks noChangeAspect="1"/>
                    </pic:cNvPicPr>
                  </pic:nvPicPr>
                  <pic:blipFill>
                    <a:blip r:embed="rId65"/>
                    <a:stretch>
                      <a:fillRect/>
                    </a:stretch>
                  </pic:blipFill>
                  <pic:spPr>
                    <a:xfrm>
                      <a:off x="0" y="0"/>
                      <a:ext cx="2137410" cy="1823085"/>
                    </a:xfrm>
                    <a:prstGeom prst="rect">
                      <a:avLst/>
                    </a:prstGeom>
                  </pic:spPr>
                </pic:pic>
              </a:graphicData>
            </a:graphic>
          </wp:inline>
        </w:drawing>
      </w:r>
    </w:p>
    <w:p>
      <w:pPr>
        <w:numPr>
          <w:ilvl w:val="0"/>
          <w:numId w:val="0"/>
        </w:numPr>
        <w:spacing w:line="360" w:lineRule="auto"/>
        <w:rPr>
          <w:rFonts w:hint="default"/>
          <w:b/>
          <w:bCs/>
          <w:sz w:val="28"/>
          <w:szCs w:val="28"/>
          <w:lang w:val="en-US" w:eastAsia="zh-CN"/>
        </w:rPr>
      </w:pPr>
      <w:r>
        <w:rPr>
          <w:rFonts w:hint="default"/>
          <w:b/>
          <w:bCs/>
          <w:sz w:val="28"/>
          <w:szCs w:val="28"/>
          <w:lang w:val="en-US" w:eastAsia="zh-CN"/>
        </w:rPr>
        <w:t>土工网</w:t>
      </w:r>
    </w:p>
    <w:p>
      <w:pPr>
        <w:numPr>
          <w:ilvl w:val="0"/>
          <w:numId w:val="0"/>
        </w:numPr>
        <w:spacing w:line="360" w:lineRule="auto"/>
        <w:rPr>
          <w:rFonts w:hint="eastAsia"/>
          <w:b/>
          <w:bCs/>
          <w:sz w:val="18"/>
          <w:szCs w:val="18"/>
          <w:lang w:val="en-US" w:eastAsia="zh-CN"/>
        </w:rPr>
      </w:pPr>
      <w:r>
        <w:rPr>
          <w:rFonts w:hint="eastAsia"/>
          <w:b/>
          <w:bCs/>
          <w:sz w:val="18"/>
          <w:szCs w:val="18"/>
          <w:lang w:val="en-US" w:eastAsia="zh-CN"/>
        </w:rPr>
        <w:t>产品介绍</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土工网是高密度聚乙烯（HDPE)加抗紫外线助剂加工而成，具有抗老化、耐腐蚀、柔韧性好等特点。</w:t>
      </w:r>
    </w:p>
    <w:p>
      <w:pPr>
        <w:numPr>
          <w:ilvl w:val="0"/>
          <w:numId w:val="0"/>
        </w:numPr>
        <w:spacing w:line="360" w:lineRule="auto"/>
        <w:rPr>
          <w:rFonts w:hint="default"/>
          <w:b w:val="0"/>
          <w:bCs w:val="0"/>
          <w:sz w:val="18"/>
          <w:szCs w:val="18"/>
          <w:lang w:val="en-US" w:eastAsia="zh-CN"/>
        </w:rPr>
      </w:pPr>
      <w:r>
        <w:rPr>
          <w:rFonts w:hint="eastAsia"/>
          <w:b/>
          <w:bCs/>
          <w:sz w:val="18"/>
          <w:szCs w:val="18"/>
          <w:lang w:val="en-US" w:eastAsia="zh-CN"/>
        </w:rPr>
        <w:t>适用领域</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1、公路、铁路路基中使用土工网，可有效的分配荷载，提高地基的承载能力及稳定性，延长使用寿命；</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2、在边坡上铺设，可防止滑坡，保持水土，美化环境；</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3、在堤坝坡面铺设土工网，可有效的防止垮塌及水土流失</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drawing>
          <wp:inline distT="0" distB="0" distL="114300" distR="114300">
            <wp:extent cx="3014345" cy="1999615"/>
            <wp:effectExtent l="0" t="0" r="14605" b="635"/>
            <wp:docPr id="53" name="图片 53" descr="塑料盲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塑料盲沟"/>
                    <pic:cNvPicPr>
                      <a:picLocks noChangeAspect="1"/>
                    </pic:cNvPicPr>
                  </pic:nvPicPr>
                  <pic:blipFill>
                    <a:blip r:embed="rId66"/>
                    <a:stretch>
                      <a:fillRect/>
                    </a:stretch>
                  </pic:blipFill>
                  <pic:spPr>
                    <a:xfrm>
                      <a:off x="0" y="0"/>
                      <a:ext cx="3014345" cy="1999615"/>
                    </a:xfrm>
                    <a:prstGeom prst="rect">
                      <a:avLst/>
                    </a:prstGeom>
                  </pic:spPr>
                </pic:pic>
              </a:graphicData>
            </a:graphic>
          </wp:inline>
        </w:drawing>
      </w:r>
      <w:r>
        <w:rPr>
          <w:rFonts w:hint="default"/>
          <w:b w:val="0"/>
          <w:bCs w:val="0"/>
          <w:sz w:val="18"/>
          <w:szCs w:val="18"/>
          <w:lang w:val="en-US" w:eastAsia="zh-CN"/>
        </w:rPr>
        <w:drawing>
          <wp:inline distT="0" distB="0" distL="114300" distR="114300">
            <wp:extent cx="2849880" cy="1975485"/>
            <wp:effectExtent l="0" t="0" r="7620" b="5715"/>
            <wp:docPr id="54" name="图片 54" descr="塑料盲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塑料盲板"/>
                    <pic:cNvPicPr>
                      <a:picLocks noChangeAspect="1"/>
                    </pic:cNvPicPr>
                  </pic:nvPicPr>
                  <pic:blipFill>
                    <a:blip r:embed="rId67"/>
                    <a:stretch>
                      <a:fillRect/>
                    </a:stretch>
                  </pic:blipFill>
                  <pic:spPr>
                    <a:xfrm>
                      <a:off x="0" y="0"/>
                      <a:ext cx="2849880" cy="1975485"/>
                    </a:xfrm>
                    <a:prstGeom prst="rect">
                      <a:avLst/>
                    </a:prstGeom>
                  </pic:spPr>
                </pic:pic>
              </a:graphicData>
            </a:graphic>
          </wp:inline>
        </w:drawing>
      </w:r>
    </w:p>
    <w:p>
      <w:pPr>
        <w:numPr>
          <w:ilvl w:val="0"/>
          <w:numId w:val="0"/>
        </w:numPr>
        <w:spacing w:line="240" w:lineRule="auto"/>
        <w:rPr>
          <w:rFonts w:hint="default"/>
          <w:b/>
          <w:bCs/>
          <w:sz w:val="28"/>
          <w:szCs w:val="28"/>
          <w:lang w:val="en-US" w:eastAsia="zh-CN"/>
        </w:rPr>
      </w:pPr>
      <w:r>
        <w:rPr>
          <w:rFonts w:hint="default"/>
          <w:b/>
          <w:bCs/>
          <w:sz w:val="28"/>
          <w:szCs w:val="28"/>
          <w:lang w:val="en-US" w:eastAsia="zh-CN"/>
        </w:rPr>
        <w:t>塑料盲沟/盲板</w:t>
      </w:r>
    </w:p>
    <w:p>
      <w:pPr>
        <w:numPr>
          <w:ilvl w:val="0"/>
          <w:numId w:val="0"/>
        </w:numPr>
        <w:spacing w:line="240" w:lineRule="auto"/>
        <w:rPr>
          <w:rFonts w:hint="default"/>
          <w:b/>
          <w:bCs/>
          <w:sz w:val="18"/>
          <w:szCs w:val="18"/>
          <w:lang w:val="en-US" w:eastAsia="zh-CN"/>
        </w:rPr>
      </w:pPr>
      <w:r>
        <w:rPr>
          <w:rFonts w:hint="default"/>
          <w:b/>
          <w:bCs/>
          <w:sz w:val="18"/>
          <w:szCs w:val="18"/>
          <w:lang w:val="en-US" w:eastAsia="zh-CN"/>
        </w:rPr>
        <w:t>产品介绍</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塑料盲沟/盲板是由塑料芯体外包裹滤布组式。塑料芯体是以热可塑性合成树脂为主要原料，经过改性，在热熔状态下，通过喷咀挤压出细的塑料丝条，再通过成型装置将挤出的塑料丝在结点上熔接，形成三维立体网状结构。塑料芯体有矩形</w:t>
      </w:r>
      <w:r>
        <w:rPr>
          <w:rFonts w:hint="eastAsia"/>
          <w:b w:val="0"/>
          <w:bCs w:val="0"/>
          <w:sz w:val="18"/>
          <w:szCs w:val="18"/>
          <w:lang w:val="en-US" w:eastAsia="zh-CN"/>
        </w:rPr>
        <w:t>、</w:t>
      </w:r>
      <w:r>
        <w:rPr>
          <w:rFonts w:hint="default"/>
          <w:b w:val="0"/>
          <w:bCs w:val="0"/>
          <w:sz w:val="18"/>
          <w:szCs w:val="18"/>
          <w:lang w:val="en-US" w:eastAsia="zh-CN"/>
        </w:rPr>
        <w:t>中空矩阵、圆形中空圆形等多种结构形式。该材料克服了传统盲沟的缺点，具有表面开孔率高，集水性好，空隙率大，排水性好，抗压性强，耐压性好，柔性好，适应土体变形，耐久性好，重量轻，施工方便，工人劳动强度大大下降，施工效率高，因而受到工程局的普遍欢迎，并得到广泛的应用。</w:t>
      </w:r>
    </w:p>
    <w:p>
      <w:pPr>
        <w:numPr>
          <w:ilvl w:val="0"/>
          <w:numId w:val="0"/>
        </w:numPr>
        <w:spacing w:line="240" w:lineRule="auto"/>
        <w:rPr>
          <w:rFonts w:hint="default"/>
          <w:b/>
          <w:bCs/>
          <w:sz w:val="18"/>
          <w:szCs w:val="18"/>
          <w:lang w:val="en-US" w:eastAsia="zh-CN"/>
        </w:rPr>
      </w:pPr>
      <w:r>
        <w:rPr>
          <w:rFonts w:hint="default"/>
          <w:b/>
          <w:bCs/>
          <w:sz w:val="18"/>
          <w:szCs w:val="18"/>
          <w:lang w:val="en-US" w:eastAsia="zh-CN"/>
        </w:rPr>
        <w:t>适用范围</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（1）、公路、铁路路基路肩的加固排水；</w:t>
      </w:r>
      <w:r>
        <w:rPr>
          <w:rFonts w:hint="eastAsia"/>
          <w:b w:val="0"/>
          <w:bCs w:val="0"/>
          <w:sz w:val="18"/>
          <w:szCs w:val="18"/>
          <w:lang w:val="en-US" w:eastAsia="zh-CN"/>
        </w:rPr>
        <w:t xml:space="preserve">  </w:t>
      </w:r>
      <w:r>
        <w:rPr>
          <w:rFonts w:hint="default"/>
          <w:b w:val="0"/>
          <w:bCs w:val="0"/>
          <w:sz w:val="18"/>
          <w:szCs w:val="18"/>
          <w:lang w:val="en-US" w:eastAsia="zh-CN"/>
        </w:rPr>
        <w:t>（2）、隧道、地铁地下通道、地下货场的排水；</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（3）、山坡地、边坡开发的水土保持；</w:t>
      </w:r>
      <w:r>
        <w:rPr>
          <w:rFonts w:hint="eastAsia"/>
          <w:b w:val="0"/>
          <w:bCs w:val="0"/>
          <w:sz w:val="18"/>
          <w:szCs w:val="18"/>
          <w:lang w:val="en-US" w:eastAsia="zh-CN"/>
        </w:rPr>
        <w:t xml:space="preserve">    </w:t>
      </w:r>
      <w:r>
        <w:rPr>
          <w:rFonts w:hint="default"/>
          <w:b w:val="0"/>
          <w:bCs w:val="0"/>
          <w:sz w:val="18"/>
          <w:szCs w:val="18"/>
          <w:lang w:val="en-US" w:eastAsia="zh-CN"/>
        </w:rPr>
        <w:t>（4）、各种挡土墙边垂直及水平排水；</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（5）、蹦滑地的排水；</w:t>
      </w:r>
      <w:r>
        <w:rPr>
          <w:rFonts w:hint="eastAsia"/>
          <w:b w:val="0"/>
          <w:bCs w:val="0"/>
          <w:sz w:val="18"/>
          <w:szCs w:val="18"/>
          <w:lang w:val="en-US" w:eastAsia="zh-CN"/>
        </w:rPr>
        <w:t xml:space="preserve">                  </w:t>
      </w:r>
      <w:r>
        <w:rPr>
          <w:rFonts w:hint="default"/>
          <w:b w:val="0"/>
          <w:bCs w:val="0"/>
          <w:sz w:val="18"/>
          <w:szCs w:val="18"/>
          <w:lang w:val="en-US" w:eastAsia="zh-CN"/>
        </w:rPr>
        <w:t>（6）、火力电厂灰堆排水。垃圾填埋工程排水；</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（7）、运动场高尔夫球场棒球场足球场公园等休息绿地的排水；</w:t>
      </w:r>
      <w:r>
        <w:rPr>
          <w:rFonts w:hint="eastAsia"/>
          <w:b w:val="0"/>
          <w:bCs w:val="0"/>
          <w:sz w:val="18"/>
          <w:szCs w:val="18"/>
          <w:lang w:val="en-US" w:eastAsia="zh-CN"/>
        </w:rPr>
        <w:t xml:space="preserve"> </w:t>
      </w:r>
      <w:r>
        <w:rPr>
          <w:rFonts w:hint="default"/>
          <w:b w:val="0"/>
          <w:bCs w:val="0"/>
          <w:sz w:val="18"/>
          <w:szCs w:val="18"/>
          <w:lang w:val="en-US" w:eastAsia="zh-CN"/>
        </w:rPr>
        <w:t>（8）、屋顶花园、花台的排水；</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（9）、建筑基础工程施工排水；</w:t>
      </w:r>
      <w:r>
        <w:rPr>
          <w:rFonts w:hint="eastAsia"/>
          <w:b w:val="0"/>
          <w:bCs w:val="0"/>
          <w:sz w:val="18"/>
          <w:szCs w:val="18"/>
          <w:lang w:val="en-US" w:eastAsia="zh-CN"/>
        </w:rPr>
        <w:t xml:space="preserve">  </w:t>
      </w:r>
      <w:r>
        <w:rPr>
          <w:rFonts w:hint="default"/>
          <w:b w:val="0"/>
          <w:bCs w:val="0"/>
          <w:sz w:val="18"/>
          <w:szCs w:val="18"/>
          <w:lang w:val="en-US" w:eastAsia="zh-CN"/>
        </w:rPr>
        <w:t>（10）、农业、园艺地下灌溉排水系统；（11）、低洼潮湿地的排水系统。</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drawing>
          <wp:inline distT="0" distB="0" distL="114300" distR="114300">
            <wp:extent cx="2070735" cy="1982470"/>
            <wp:effectExtent l="0" t="0" r="5715" b="17780"/>
            <wp:docPr id="58" name="图片 58" descr="植草格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植草格2"/>
                    <pic:cNvPicPr>
                      <a:picLocks noChangeAspect="1"/>
                    </pic:cNvPicPr>
                  </pic:nvPicPr>
                  <pic:blipFill>
                    <a:blip r:embed="rId68"/>
                    <a:stretch>
                      <a:fillRect/>
                    </a:stretch>
                  </pic:blipFill>
                  <pic:spPr>
                    <a:xfrm>
                      <a:off x="0" y="0"/>
                      <a:ext cx="2070735" cy="1982470"/>
                    </a:xfrm>
                    <a:prstGeom prst="rect">
                      <a:avLst/>
                    </a:prstGeom>
                  </pic:spPr>
                </pic:pic>
              </a:graphicData>
            </a:graphic>
          </wp:inline>
        </w:drawing>
      </w:r>
      <w:r>
        <w:rPr>
          <w:rFonts w:hint="default"/>
          <w:b w:val="0"/>
          <w:bCs w:val="0"/>
          <w:sz w:val="18"/>
          <w:szCs w:val="18"/>
          <w:lang w:val="en-US" w:eastAsia="zh-CN"/>
        </w:rPr>
        <w:drawing>
          <wp:inline distT="0" distB="0" distL="114300" distR="114300">
            <wp:extent cx="2037715" cy="1990090"/>
            <wp:effectExtent l="0" t="0" r="635" b="10160"/>
            <wp:docPr id="59" name="图片 59" descr="植草格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植草格1"/>
                    <pic:cNvPicPr>
                      <a:picLocks noChangeAspect="1"/>
                    </pic:cNvPicPr>
                  </pic:nvPicPr>
                  <pic:blipFill>
                    <a:blip r:embed="rId69"/>
                    <a:stretch>
                      <a:fillRect/>
                    </a:stretch>
                  </pic:blipFill>
                  <pic:spPr>
                    <a:xfrm>
                      <a:off x="0" y="0"/>
                      <a:ext cx="2037715" cy="1990090"/>
                    </a:xfrm>
                    <a:prstGeom prst="rect">
                      <a:avLst/>
                    </a:prstGeom>
                  </pic:spPr>
                </pic:pic>
              </a:graphicData>
            </a:graphic>
          </wp:inline>
        </w:drawing>
      </w:r>
      <w:r>
        <w:rPr>
          <w:rFonts w:hint="default"/>
          <w:b w:val="0"/>
          <w:bCs w:val="0"/>
          <w:sz w:val="18"/>
          <w:szCs w:val="18"/>
          <w:lang w:val="en-US" w:eastAsia="zh-CN"/>
        </w:rPr>
        <w:drawing>
          <wp:inline distT="0" distB="0" distL="114300" distR="114300">
            <wp:extent cx="1943100" cy="1995805"/>
            <wp:effectExtent l="0" t="0" r="0" b="4445"/>
            <wp:docPr id="60" name="图片 60" descr="植草格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植草格3"/>
                    <pic:cNvPicPr>
                      <a:picLocks noChangeAspect="1"/>
                    </pic:cNvPicPr>
                  </pic:nvPicPr>
                  <pic:blipFill>
                    <a:blip r:embed="rId70"/>
                    <a:srcRect l="18242" t="10634" r="16211" b="22559"/>
                    <a:stretch>
                      <a:fillRect/>
                    </a:stretch>
                  </pic:blipFill>
                  <pic:spPr>
                    <a:xfrm>
                      <a:off x="0" y="0"/>
                      <a:ext cx="1943100" cy="1995805"/>
                    </a:xfrm>
                    <a:prstGeom prst="rect">
                      <a:avLst/>
                    </a:prstGeom>
                  </pic:spPr>
                </pic:pic>
              </a:graphicData>
            </a:graphic>
          </wp:inline>
        </w:drawing>
      </w:r>
    </w:p>
    <w:p>
      <w:pPr>
        <w:numPr>
          <w:ilvl w:val="0"/>
          <w:numId w:val="0"/>
        </w:numPr>
        <w:spacing w:line="240" w:lineRule="auto"/>
        <w:rPr>
          <w:rFonts w:hint="default"/>
          <w:b/>
          <w:bCs/>
          <w:sz w:val="28"/>
          <w:szCs w:val="28"/>
          <w:lang w:val="en-US" w:eastAsia="zh-CN"/>
        </w:rPr>
      </w:pPr>
      <w:r>
        <w:rPr>
          <w:rFonts w:hint="default"/>
          <w:b/>
          <w:bCs/>
          <w:sz w:val="28"/>
          <w:szCs w:val="28"/>
          <w:lang w:val="en-US" w:eastAsia="zh-CN"/>
        </w:rPr>
        <w:t>植草格</w:t>
      </w:r>
    </w:p>
    <w:p>
      <w:pPr>
        <w:numPr>
          <w:ilvl w:val="0"/>
          <w:numId w:val="0"/>
        </w:numPr>
        <w:spacing w:line="360" w:lineRule="auto"/>
        <w:rPr>
          <w:rFonts w:hint="default"/>
          <w:b/>
          <w:bCs/>
          <w:sz w:val="18"/>
          <w:szCs w:val="18"/>
          <w:lang w:val="en-US" w:eastAsia="zh-CN"/>
        </w:rPr>
      </w:pPr>
      <w:r>
        <w:rPr>
          <w:rFonts w:hint="default"/>
          <w:b/>
          <w:bCs/>
          <w:sz w:val="18"/>
          <w:szCs w:val="18"/>
          <w:lang w:val="en-US" w:eastAsia="zh-CN"/>
        </w:rPr>
        <w:t>产品介绍</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采用改性高分子量HDPE为原料，绿色环保，完全可回收；完美实现了草坪、停车场二合一，植草格耐压、耐磨、抗冲击、抗老化、耐腐蚀，提升了品质，节约了投资；独特的平插式搭接，省工、快捷，可调节伸缩缝</w:t>
      </w:r>
    </w:p>
    <w:p>
      <w:pPr>
        <w:numPr>
          <w:ilvl w:val="0"/>
          <w:numId w:val="0"/>
        </w:numPr>
        <w:spacing w:line="360" w:lineRule="auto"/>
        <w:rPr>
          <w:rFonts w:hint="default"/>
          <w:b/>
          <w:bCs/>
          <w:sz w:val="18"/>
          <w:szCs w:val="18"/>
          <w:lang w:val="en-US" w:eastAsia="zh-CN"/>
        </w:rPr>
      </w:pPr>
      <w:r>
        <w:rPr>
          <w:rFonts w:hint="default"/>
          <w:b/>
          <w:bCs/>
          <w:sz w:val="18"/>
          <w:szCs w:val="18"/>
          <w:lang w:val="en-US" w:eastAsia="zh-CN"/>
        </w:rPr>
        <w:t>产品特点</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1、环保无毒、无污染，耐冲击抗老化、抗紫外线；2、耐磨耐腐蚀阻燃性好、植草功能强；</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3、减少地面反光、减少地面热辐射；</w:t>
      </w:r>
      <w:r>
        <w:rPr>
          <w:rFonts w:hint="eastAsia"/>
          <w:b w:val="0"/>
          <w:bCs w:val="0"/>
          <w:sz w:val="18"/>
          <w:szCs w:val="18"/>
          <w:lang w:val="en-US" w:eastAsia="zh-CN"/>
        </w:rPr>
        <w:t xml:space="preserve">            </w:t>
      </w:r>
      <w:r>
        <w:rPr>
          <w:rFonts w:hint="default"/>
          <w:b w:val="0"/>
          <w:bCs w:val="0"/>
          <w:sz w:val="18"/>
          <w:szCs w:val="18"/>
          <w:lang w:val="en-US" w:eastAsia="zh-CN"/>
        </w:rPr>
        <w:t>4、减少地面声波传送，降低噪音污染；</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5、减少扬尘、净化空气；</w:t>
      </w:r>
      <w:r>
        <w:rPr>
          <w:rFonts w:hint="eastAsia"/>
          <w:b w:val="0"/>
          <w:bCs w:val="0"/>
          <w:sz w:val="18"/>
          <w:szCs w:val="18"/>
          <w:lang w:val="en-US" w:eastAsia="zh-CN"/>
        </w:rPr>
        <w:t xml:space="preserve">                      </w:t>
      </w:r>
      <w:r>
        <w:rPr>
          <w:rFonts w:hint="default"/>
          <w:b w:val="0"/>
          <w:bCs w:val="0"/>
          <w:sz w:val="18"/>
          <w:szCs w:val="18"/>
          <w:lang w:val="en-US" w:eastAsia="zh-CN"/>
        </w:rPr>
        <w:t>6、雨水自然渗漏，土质不流失、无积水现象；</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7、水、空气和肥料自然循环，土层不板结；</w:t>
      </w:r>
      <w:r>
        <w:rPr>
          <w:rFonts w:hint="eastAsia"/>
          <w:b w:val="0"/>
          <w:bCs w:val="0"/>
          <w:sz w:val="18"/>
          <w:szCs w:val="18"/>
          <w:lang w:val="en-US" w:eastAsia="zh-CN"/>
        </w:rPr>
        <w:t xml:space="preserve">      </w:t>
      </w:r>
      <w:r>
        <w:rPr>
          <w:rFonts w:hint="default"/>
          <w:b w:val="0"/>
          <w:bCs w:val="0"/>
          <w:sz w:val="18"/>
          <w:szCs w:val="18"/>
          <w:lang w:val="en-US" w:eastAsia="zh-CN"/>
        </w:rPr>
        <w:t>8、增加绿化面积， 施工简单、重量轻。</w:t>
      </w:r>
    </w:p>
    <w:p>
      <w:pPr>
        <w:numPr>
          <w:ilvl w:val="0"/>
          <w:numId w:val="0"/>
        </w:numPr>
        <w:spacing w:line="240" w:lineRule="auto"/>
        <w:rPr>
          <w:rFonts w:hint="default"/>
          <w:b w:val="0"/>
          <w:bCs w:val="0"/>
          <w:sz w:val="18"/>
          <w:szCs w:val="18"/>
          <w:lang w:val="en-US" w:eastAsia="zh-CN"/>
        </w:rPr>
      </w:pPr>
    </w:p>
    <w:p>
      <w:pPr>
        <w:numPr>
          <w:ilvl w:val="0"/>
          <w:numId w:val="0"/>
        </w:numPr>
        <w:spacing w:line="360" w:lineRule="auto"/>
        <w:rPr>
          <w:rFonts w:hint="default"/>
          <w:b/>
          <w:bCs/>
          <w:sz w:val="18"/>
          <w:szCs w:val="18"/>
          <w:lang w:val="en-US" w:eastAsia="zh-CN"/>
        </w:rPr>
      </w:pPr>
      <w:r>
        <w:rPr>
          <w:rFonts w:hint="eastAsia"/>
          <w:b/>
          <w:bCs/>
          <w:sz w:val="18"/>
          <w:szCs w:val="18"/>
          <w:lang w:val="en-US" w:eastAsia="zh-CN"/>
        </w:rPr>
        <w:t>优</w:t>
      </w:r>
      <w:r>
        <w:rPr>
          <w:rFonts w:hint="default"/>
          <w:b/>
          <w:bCs/>
          <w:sz w:val="18"/>
          <w:szCs w:val="18"/>
          <w:lang w:val="en-US" w:eastAsia="zh-CN"/>
        </w:rPr>
        <w:t>点介绍</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1、完全绿化：草格提供超过95%的植草面积，完全的绿化效果，可以吸音、吸尘，明显提升了环境的品质与品味。（参考：混凝土植草砖只有30%空隙）；</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2、节约投资：植草格使停车与绿化功能合二为一，在寸土寸金的都市，可节约开发商的宝贵投资；</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3、平整完整：植草格独特而稳固的平插式搭接使整个铺设面连成一个平整的整体，避免局部凹陷，施工极其便捷。（参考：混凝土植草砖每块独立，必须浇筑混凝土垫层基础，方保持平整）；</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4、高强度、长寿命：植草格采用专利技术的特殊材料，抗压能力最高200吨/平米，大于规范要求的消防登高面32吨/平米；</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5、性能稳定性，抗紫外线、耐酸碱腐蚀、抗磨压，耐候-40℃-90℃。（参考：混凝土植草砖很容易在温度变化及霜冻时开裂破损）</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6、排水优良：碎石承重层提供了良好的到水功能，方便多余降水的排出；</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7、保护草坪：碎石承重层提供了一定的蓄水功能，有利草坪生长，草根可生长到碎石层。（参考：混凝土植草砖只有很小的空间，且在夏日阳光下温度高达50度以上）；</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8、绿色环保：植草格安全稳定，可回收循环利用，绝对无污染，全面呵护草坪；</w:t>
      </w:r>
    </w:p>
    <w:p>
      <w:pPr>
        <w:numPr>
          <w:ilvl w:val="0"/>
          <w:numId w:val="0"/>
        </w:numPr>
        <w:spacing w:line="240" w:lineRule="auto"/>
        <w:rPr>
          <w:rFonts w:hint="default"/>
          <w:b w:val="0"/>
          <w:bCs w:val="0"/>
          <w:sz w:val="18"/>
          <w:szCs w:val="18"/>
          <w:lang w:val="en-US" w:eastAsia="zh-CN"/>
        </w:rPr>
      </w:pPr>
      <w:r>
        <w:rPr>
          <w:rFonts w:hint="default"/>
          <w:b w:val="0"/>
          <w:bCs w:val="0"/>
          <w:sz w:val="18"/>
          <w:szCs w:val="18"/>
          <w:lang w:val="en-US" w:eastAsia="zh-CN"/>
        </w:rPr>
        <w:t>9、轻便节约：植草格每平米5千克，极其轻便，安装快捷，节约人工，缩短施工周期。（参考：混凝土植草砖每平米250千克）。</w:t>
      </w:r>
    </w:p>
    <w:p>
      <w:pPr>
        <w:numPr>
          <w:ilvl w:val="0"/>
          <w:numId w:val="0"/>
        </w:numPr>
        <w:spacing w:line="240" w:lineRule="auto"/>
        <w:rPr>
          <w:rFonts w:hint="default"/>
          <w:b w:val="0"/>
          <w:bCs w:val="0"/>
          <w:sz w:val="18"/>
          <w:szCs w:val="18"/>
          <w:lang w:val="en-US" w:eastAsia="zh-CN"/>
        </w:rPr>
      </w:pPr>
    </w:p>
    <w:p>
      <w:pPr>
        <w:numPr>
          <w:ilvl w:val="0"/>
          <w:numId w:val="0"/>
        </w:numPr>
        <w:spacing w:line="240" w:lineRule="auto"/>
        <w:rPr>
          <w:rFonts w:hint="eastAsia" w:asciiTheme="minorEastAsia" w:hAnsiTheme="minorEastAsia" w:eastAsiaTheme="minorEastAsia" w:cstheme="minorEastAsia"/>
          <w:b w:val="0"/>
          <w:bCs w:val="0"/>
          <w:i w:val="0"/>
          <w:caps w:val="0"/>
          <w:color w:val="444444"/>
          <w:spacing w:val="0"/>
          <w:sz w:val="18"/>
          <w:szCs w:val="18"/>
          <w:shd w:val="clear" w:fill="FFFFFF"/>
          <w:lang w:val="en-US" w:eastAsia="zh-CN"/>
        </w:rPr>
      </w:pPr>
    </w:p>
    <w:sectPr>
      <w:pgSz w:w="11906" w:h="16838"/>
      <w:pgMar w:top="1247" w:right="1128" w:bottom="1247" w:left="1128"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rPr>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76" name="文本框 7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ztIn8zAgAAYwQAAA4AAABkcnMvZTJvRG9jLnhtbK1UzY7TMBC+I/EO&#10;lu80aRGl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BztIn8zAgAAYwQAAA4AAAAAAAAAAQAgAAAAHwEAAGRycy9lMm9Eb2MueG1sUEsF&#10;BgAAAAAGAAYAWQEAAMQFA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rFonts w:hint="eastAsia"/>
      </w:rPr>
      <w:t>Shandong Sanshi Geomaterial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eastAsiaTheme="minorEastAsia"/>
        <w:lang w:eastAsia="zh-CN"/>
      </w:rPr>
    </w:pPr>
    <w:r>
      <w:rPr>
        <w:rFonts w:hint="eastAsia" w:eastAsiaTheme="minorEastAsia"/>
        <w:lang w:eastAsia="zh-CN"/>
      </w:rPr>
      <w:drawing>
        <wp:inline distT="0" distB="0" distL="114300" distR="114300">
          <wp:extent cx="751840" cy="270510"/>
          <wp:effectExtent l="0" t="0" r="10160" b="15240"/>
          <wp:docPr id="75" name="图片 75" descr="16119209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1611920922(1)"/>
                  <pic:cNvPicPr>
                    <a:picLocks noChangeAspect="1"/>
                  </pic:cNvPicPr>
                </pic:nvPicPr>
                <pic:blipFill>
                  <a:blip r:embed="rId1"/>
                  <a:stretch>
                    <a:fillRect/>
                  </a:stretch>
                </pic:blipFill>
                <pic:spPr>
                  <a:xfrm>
                    <a:off x="0" y="0"/>
                    <a:ext cx="751840" cy="27051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C96BCE"/>
    <w:rsid w:val="049F2D3A"/>
    <w:rsid w:val="058C6641"/>
    <w:rsid w:val="085D0400"/>
    <w:rsid w:val="0B625AEE"/>
    <w:rsid w:val="0B9D6AB6"/>
    <w:rsid w:val="0BA5432E"/>
    <w:rsid w:val="184B5B5D"/>
    <w:rsid w:val="1A280715"/>
    <w:rsid w:val="21393FFC"/>
    <w:rsid w:val="23B376D3"/>
    <w:rsid w:val="267207E6"/>
    <w:rsid w:val="27D24896"/>
    <w:rsid w:val="29A3107D"/>
    <w:rsid w:val="3654532B"/>
    <w:rsid w:val="392D0ABF"/>
    <w:rsid w:val="39E440F7"/>
    <w:rsid w:val="3AE01914"/>
    <w:rsid w:val="3F770747"/>
    <w:rsid w:val="424413EE"/>
    <w:rsid w:val="42D77B22"/>
    <w:rsid w:val="49897247"/>
    <w:rsid w:val="4C3552EE"/>
    <w:rsid w:val="4C6F6EEA"/>
    <w:rsid w:val="55E73566"/>
    <w:rsid w:val="5B516718"/>
    <w:rsid w:val="613D4FDA"/>
    <w:rsid w:val="64BC0D4C"/>
    <w:rsid w:val="66242071"/>
    <w:rsid w:val="68432AE7"/>
    <w:rsid w:val="6C8B4363"/>
    <w:rsid w:val="71255C51"/>
    <w:rsid w:val="71E31AF5"/>
    <w:rsid w:val="779335D7"/>
    <w:rsid w:val="7CB36260"/>
    <w:rsid w:val="7EB57E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2" Type="http://schemas.openxmlformats.org/officeDocument/2006/relationships/fontTable" Target="fontTable.xml"/><Relationship Id="rId71" Type="http://schemas.openxmlformats.org/officeDocument/2006/relationships/customXml" Target="../customXml/item1.xml"/><Relationship Id="rId70" Type="http://schemas.openxmlformats.org/officeDocument/2006/relationships/image" Target="media/image66.jpeg"/><Relationship Id="rId7" Type="http://schemas.openxmlformats.org/officeDocument/2006/relationships/image" Target="media/image3.jpeg"/><Relationship Id="rId69" Type="http://schemas.openxmlformats.org/officeDocument/2006/relationships/image" Target="media/image65.jpeg"/><Relationship Id="rId68" Type="http://schemas.openxmlformats.org/officeDocument/2006/relationships/image" Target="media/image64.jpeg"/><Relationship Id="rId67" Type="http://schemas.openxmlformats.org/officeDocument/2006/relationships/image" Target="media/image63.jpeg"/><Relationship Id="rId66" Type="http://schemas.openxmlformats.org/officeDocument/2006/relationships/image" Target="media/image62.jpeg"/><Relationship Id="rId65" Type="http://schemas.openxmlformats.org/officeDocument/2006/relationships/image" Target="media/image61.jpeg"/><Relationship Id="rId64" Type="http://schemas.openxmlformats.org/officeDocument/2006/relationships/image" Target="media/image60.jpeg"/><Relationship Id="rId63" Type="http://schemas.openxmlformats.org/officeDocument/2006/relationships/image" Target="media/image59.jpeg"/><Relationship Id="rId62" Type="http://schemas.openxmlformats.org/officeDocument/2006/relationships/image" Target="media/image58.jpeg"/><Relationship Id="rId61" Type="http://schemas.openxmlformats.org/officeDocument/2006/relationships/image" Target="media/image57.jpeg"/><Relationship Id="rId60" Type="http://schemas.openxmlformats.org/officeDocument/2006/relationships/image" Target="media/image56.jpeg"/><Relationship Id="rId6" Type="http://schemas.openxmlformats.org/officeDocument/2006/relationships/image" Target="media/image2.png"/><Relationship Id="rId59" Type="http://schemas.openxmlformats.org/officeDocument/2006/relationships/image" Target="media/image55.jpeg"/><Relationship Id="rId58" Type="http://schemas.openxmlformats.org/officeDocument/2006/relationships/image" Target="media/image54.jpeg"/><Relationship Id="rId57" Type="http://schemas.openxmlformats.org/officeDocument/2006/relationships/image" Target="media/image53.jpeg"/><Relationship Id="rId56" Type="http://schemas.openxmlformats.org/officeDocument/2006/relationships/image" Target="media/image52.jpeg"/><Relationship Id="rId55" Type="http://schemas.openxmlformats.org/officeDocument/2006/relationships/image" Target="media/image51.jpeg"/><Relationship Id="rId54" Type="http://schemas.openxmlformats.org/officeDocument/2006/relationships/image" Target="media/image50.jpeg"/><Relationship Id="rId53" Type="http://schemas.openxmlformats.org/officeDocument/2006/relationships/image" Target="media/image49.jpeg"/><Relationship Id="rId52" Type="http://schemas.openxmlformats.org/officeDocument/2006/relationships/image" Target="media/image48.jpeg"/><Relationship Id="rId51" Type="http://schemas.openxmlformats.org/officeDocument/2006/relationships/image" Target="media/image47.jpeg"/><Relationship Id="rId50" Type="http://schemas.openxmlformats.org/officeDocument/2006/relationships/image" Target="media/image46.jpeg"/><Relationship Id="rId5" Type="http://schemas.openxmlformats.org/officeDocument/2006/relationships/theme" Target="theme/theme1.xml"/><Relationship Id="rId49" Type="http://schemas.openxmlformats.org/officeDocument/2006/relationships/image" Target="media/image45.jpeg"/><Relationship Id="rId48" Type="http://schemas.openxmlformats.org/officeDocument/2006/relationships/image" Target="media/image44.jpeg"/><Relationship Id="rId47" Type="http://schemas.openxmlformats.org/officeDocument/2006/relationships/image" Target="media/image43.jpeg"/><Relationship Id="rId46" Type="http://schemas.openxmlformats.org/officeDocument/2006/relationships/image" Target="media/image42.jpeg"/><Relationship Id="rId45" Type="http://schemas.openxmlformats.org/officeDocument/2006/relationships/image" Target="media/image41.jpeg"/><Relationship Id="rId44" Type="http://schemas.openxmlformats.org/officeDocument/2006/relationships/image" Target="media/image40.jpeg"/><Relationship Id="rId43" Type="http://schemas.openxmlformats.org/officeDocument/2006/relationships/image" Target="media/image39.jpeg"/><Relationship Id="rId42" Type="http://schemas.openxmlformats.org/officeDocument/2006/relationships/image" Target="media/image38.jpeg"/><Relationship Id="rId41" Type="http://schemas.openxmlformats.org/officeDocument/2006/relationships/image" Target="media/image37.jpeg"/><Relationship Id="rId40" Type="http://schemas.openxmlformats.org/officeDocument/2006/relationships/image" Target="media/image36.jpeg"/><Relationship Id="rId4" Type="http://schemas.openxmlformats.org/officeDocument/2006/relationships/footer" Target="footer1.xml"/><Relationship Id="rId39" Type="http://schemas.openxmlformats.org/officeDocument/2006/relationships/image" Target="media/image35.jpeg"/><Relationship Id="rId38" Type="http://schemas.openxmlformats.org/officeDocument/2006/relationships/image" Target="media/image34.jpeg"/><Relationship Id="rId37" Type="http://schemas.openxmlformats.org/officeDocument/2006/relationships/image" Target="media/image33.jpeg"/><Relationship Id="rId36" Type="http://schemas.openxmlformats.org/officeDocument/2006/relationships/image" Target="media/image32.jpeg"/><Relationship Id="rId35" Type="http://schemas.openxmlformats.org/officeDocument/2006/relationships/image" Target="media/image31.jpeg"/><Relationship Id="rId34" Type="http://schemas.openxmlformats.org/officeDocument/2006/relationships/image" Target="media/image30.jpeg"/><Relationship Id="rId33" Type="http://schemas.openxmlformats.org/officeDocument/2006/relationships/image" Target="media/image29.jpeg"/><Relationship Id="rId32" Type="http://schemas.openxmlformats.org/officeDocument/2006/relationships/image" Target="media/image28.jpeg"/><Relationship Id="rId31" Type="http://schemas.openxmlformats.org/officeDocument/2006/relationships/image" Target="media/image27.jpeg"/><Relationship Id="rId30" Type="http://schemas.openxmlformats.org/officeDocument/2006/relationships/image" Target="media/image26.jpeg"/><Relationship Id="rId3" Type="http://schemas.openxmlformats.org/officeDocument/2006/relationships/header" Target="header1.xml"/><Relationship Id="rId29" Type="http://schemas.openxmlformats.org/officeDocument/2006/relationships/image" Target="media/image25.jpeg"/><Relationship Id="rId28" Type="http://schemas.openxmlformats.org/officeDocument/2006/relationships/image" Target="media/image24.jpeg"/><Relationship Id="rId27" Type="http://schemas.openxmlformats.org/officeDocument/2006/relationships/image" Target="media/image23.jpeg"/><Relationship Id="rId26" Type="http://schemas.openxmlformats.org/officeDocument/2006/relationships/image" Target="media/image22.jpeg"/><Relationship Id="rId25" Type="http://schemas.openxmlformats.org/officeDocument/2006/relationships/image" Target="media/image21.jpeg"/><Relationship Id="rId24" Type="http://schemas.openxmlformats.org/officeDocument/2006/relationships/image" Target="media/image20.jpeg"/><Relationship Id="rId23" Type="http://schemas.openxmlformats.org/officeDocument/2006/relationships/image" Target="media/image19.jpeg"/><Relationship Id="rId22" Type="http://schemas.openxmlformats.org/officeDocument/2006/relationships/image" Target="media/image18.jpeg"/><Relationship Id="rId21" Type="http://schemas.openxmlformats.org/officeDocument/2006/relationships/image" Target="media/image17.jpeg"/><Relationship Id="rId20" Type="http://schemas.openxmlformats.org/officeDocument/2006/relationships/image" Target="media/image16.jpeg"/><Relationship Id="rId2" Type="http://schemas.openxmlformats.org/officeDocument/2006/relationships/settings" Target="settings.xml"/><Relationship Id="rId19" Type="http://schemas.openxmlformats.org/officeDocument/2006/relationships/image" Target="media/image15.jpeg"/><Relationship Id="rId18" Type="http://schemas.openxmlformats.org/officeDocument/2006/relationships/image" Target="media/image14.jpeg"/><Relationship Id="rId17" Type="http://schemas.openxmlformats.org/officeDocument/2006/relationships/image" Target="media/image13.jpeg"/><Relationship Id="rId16" Type="http://schemas.openxmlformats.org/officeDocument/2006/relationships/image" Target="media/image12.jpeg"/><Relationship Id="rId15" Type="http://schemas.openxmlformats.org/officeDocument/2006/relationships/image" Target="media/image11.jpe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sectNamePr val="lengthwise2"/>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2020-02-13T03:23:00Z</dcterms:created>
  <dc:creator>咕咕</dc:creator>
  <cp:lastModifiedBy>腾...</cp:lastModifiedBy>
  <cp:lastPrinted>2021-01-29T12:35:00Z</cp:lastPrinted>
  <dcterms:modified xsi:type="dcterms:W3CDTF">2021-01-30T09:22:33Z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